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4B915C" w14:textId="0CA31E38" w:rsidR="00BD6F70" w:rsidRDefault="00BD6F70" w:rsidP="00BD6F70">
      <w:pPr>
        <w:tabs>
          <w:tab w:val="center" w:pos="4536"/>
          <w:tab w:val="right" w:pos="9072"/>
        </w:tabs>
        <w:spacing w:after="120" w:line="264" w:lineRule="auto"/>
        <w:rPr>
          <w:rFonts w:eastAsia="SimSun"/>
          <w:b/>
          <w:sz w:val="22"/>
          <w:szCs w:val="22"/>
          <w:lang w:eastAsia="zh-CN"/>
        </w:rPr>
      </w:pPr>
      <w:r>
        <w:rPr>
          <w:rFonts w:eastAsia="SimSun"/>
          <w:b/>
          <w:sz w:val="22"/>
          <w:szCs w:val="22"/>
          <w:lang w:eastAsia="zh-CN"/>
        </w:rPr>
        <w:t>3GPP TSG RAN WG1 #12</w:t>
      </w:r>
      <w:r w:rsidR="00361CA9">
        <w:rPr>
          <w:rFonts w:eastAsia="SimSun"/>
          <w:b/>
          <w:sz w:val="22"/>
          <w:szCs w:val="22"/>
          <w:lang w:eastAsia="zh-CN"/>
        </w:rPr>
        <w:t>2</w:t>
      </w:r>
      <w:r>
        <w:rPr>
          <w:rFonts w:eastAsia="SimSun"/>
          <w:b/>
          <w:sz w:val="22"/>
          <w:szCs w:val="22"/>
          <w:lang w:eastAsia="zh-CN"/>
        </w:rPr>
        <w:tab/>
      </w:r>
      <w:r>
        <w:rPr>
          <w:rFonts w:eastAsia="SimSun"/>
          <w:b/>
          <w:sz w:val="22"/>
          <w:szCs w:val="22"/>
          <w:lang w:eastAsia="zh-CN"/>
        </w:rPr>
        <w:tab/>
      </w:r>
      <w:r w:rsidR="00CF63A0" w:rsidRPr="00CF63A0">
        <w:rPr>
          <w:rFonts w:eastAsia="SimSun"/>
          <w:b/>
          <w:sz w:val="22"/>
          <w:szCs w:val="22"/>
          <w:lang w:eastAsia="zh-CN"/>
        </w:rPr>
        <w:t>R1-2505726</w:t>
      </w:r>
    </w:p>
    <w:p w14:paraId="00C1944D" w14:textId="77777777" w:rsidR="00056CD5" w:rsidRPr="009F7165" w:rsidRDefault="00056CD5" w:rsidP="00056CD5">
      <w:pPr>
        <w:tabs>
          <w:tab w:val="center" w:pos="4536"/>
          <w:tab w:val="right" w:pos="9072"/>
        </w:tabs>
        <w:spacing w:after="0" w:line="264" w:lineRule="auto"/>
        <w:rPr>
          <w:rFonts w:eastAsia="SimSun"/>
          <w:b/>
          <w:sz w:val="22"/>
          <w:szCs w:val="22"/>
          <w:lang w:eastAsia="zh-CN"/>
        </w:rPr>
      </w:pPr>
      <w:r w:rsidRPr="009F7165">
        <w:rPr>
          <w:rFonts w:eastAsia="SimSun"/>
          <w:b/>
          <w:sz w:val="22"/>
          <w:szCs w:val="22"/>
          <w:lang w:eastAsia="zh-CN"/>
        </w:rPr>
        <w:t>Bengaluru, India, Aug 25</w:t>
      </w:r>
      <w:r w:rsidRPr="009F7165">
        <w:rPr>
          <w:rFonts w:eastAsia="SimSun"/>
          <w:b/>
          <w:sz w:val="22"/>
          <w:szCs w:val="22"/>
          <w:vertAlign w:val="superscript"/>
          <w:lang w:eastAsia="zh-CN"/>
        </w:rPr>
        <w:t>th</w:t>
      </w:r>
      <w:r>
        <w:rPr>
          <w:rFonts w:eastAsia="SimSun"/>
          <w:b/>
          <w:sz w:val="22"/>
          <w:szCs w:val="22"/>
          <w:lang w:eastAsia="zh-CN"/>
        </w:rPr>
        <w:t xml:space="preserve"> </w:t>
      </w:r>
      <w:r w:rsidRPr="009F7165">
        <w:rPr>
          <w:rFonts w:eastAsia="SimSun"/>
          <w:b/>
          <w:sz w:val="22"/>
          <w:szCs w:val="22"/>
          <w:lang w:eastAsia="zh-CN"/>
        </w:rPr>
        <w:t>– 29</w:t>
      </w:r>
      <w:r w:rsidRPr="009F7165">
        <w:rPr>
          <w:rFonts w:eastAsia="SimSun"/>
          <w:b/>
          <w:sz w:val="22"/>
          <w:szCs w:val="22"/>
          <w:vertAlign w:val="superscript"/>
          <w:lang w:eastAsia="zh-CN"/>
        </w:rPr>
        <w:t>th</w:t>
      </w:r>
      <w:r w:rsidRPr="009F7165">
        <w:rPr>
          <w:rFonts w:eastAsia="SimSun"/>
          <w:b/>
          <w:sz w:val="22"/>
          <w:szCs w:val="22"/>
          <w:lang w:eastAsia="zh-CN"/>
        </w:rPr>
        <w:t>, 2025</w:t>
      </w:r>
    </w:p>
    <w:p w14:paraId="2316580B" w14:textId="77777777" w:rsidR="00440CAD" w:rsidRPr="00056CD5" w:rsidRDefault="00440CAD" w:rsidP="00D74F53">
      <w:pPr>
        <w:tabs>
          <w:tab w:val="left" w:pos="1800"/>
          <w:tab w:val="right" w:pos="9072"/>
        </w:tabs>
        <w:spacing w:after="120"/>
        <w:jc w:val="both"/>
        <w:rPr>
          <w:rFonts w:eastAsia="SimSun"/>
          <w:b/>
          <w:sz w:val="22"/>
          <w:szCs w:val="22"/>
          <w:highlight w:val="yellow"/>
          <w:lang w:eastAsia="zh-CN"/>
        </w:rPr>
      </w:pPr>
    </w:p>
    <w:p w14:paraId="2B3C531F" w14:textId="77777777" w:rsidR="00440CAD" w:rsidRDefault="00697913">
      <w:pPr>
        <w:pStyle w:val="Header"/>
        <w:tabs>
          <w:tab w:val="clear" w:pos="4536"/>
          <w:tab w:val="left" w:pos="1800"/>
        </w:tabs>
        <w:spacing w:after="120"/>
        <w:ind w:left="1800" w:hanging="1800"/>
        <w:jc w:val="both"/>
        <w:rPr>
          <w:rFonts w:ascii="Times New Roman" w:hAnsi="Times New Roman"/>
          <w:sz w:val="22"/>
          <w:szCs w:val="22"/>
        </w:rPr>
      </w:pPr>
      <w:r>
        <w:rPr>
          <w:rFonts w:ascii="Times New Roman" w:hAnsi="Times New Roman"/>
          <w:sz w:val="22"/>
          <w:szCs w:val="22"/>
        </w:rPr>
        <w:t>Source:</w:t>
      </w:r>
      <w:r>
        <w:rPr>
          <w:rFonts w:ascii="Times New Roman" w:hAnsi="Times New Roman"/>
          <w:sz w:val="22"/>
          <w:szCs w:val="22"/>
        </w:rPr>
        <w:tab/>
        <w:t>OPPO</w:t>
      </w:r>
    </w:p>
    <w:p w14:paraId="444D9DC9" w14:textId="617C426C" w:rsidR="00440CAD" w:rsidRPr="00DC761D" w:rsidRDefault="00697913">
      <w:pPr>
        <w:pStyle w:val="Header"/>
        <w:tabs>
          <w:tab w:val="clear" w:pos="4536"/>
          <w:tab w:val="left" w:pos="1800"/>
        </w:tabs>
        <w:spacing w:after="120"/>
        <w:ind w:left="1800" w:hanging="1800"/>
        <w:jc w:val="both"/>
        <w:rPr>
          <w:rFonts w:ascii="Times New Roman" w:hAnsi="Times New Roman"/>
          <w:sz w:val="22"/>
          <w:szCs w:val="22"/>
          <w:highlight w:val="yellow"/>
        </w:rPr>
      </w:pPr>
      <w:r>
        <w:rPr>
          <w:rFonts w:ascii="Times New Roman" w:hAnsi="Times New Roman"/>
          <w:sz w:val="22"/>
          <w:szCs w:val="22"/>
        </w:rPr>
        <w:t>Title:</w:t>
      </w:r>
      <w:r>
        <w:rPr>
          <w:rFonts w:ascii="Times New Roman" w:hAnsi="Times New Roman"/>
          <w:sz w:val="22"/>
          <w:szCs w:val="22"/>
        </w:rPr>
        <w:tab/>
      </w:r>
      <w:r w:rsidR="00CF63A0" w:rsidRPr="00CF63A0">
        <w:rPr>
          <w:rFonts w:ascii="Times New Roman" w:hAnsi="Times New Roman"/>
          <w:sz w:val="22"/>
          <w:szCs w:val="22"/>
        </w:rPr>
        <w:t>Maintenance on low-band CA via switching</w:t>
      </w:r>
    </w:p>
    <w:p w14:paraId="70AAF378" w14:textId="3A3D2596" w:rsidR="00440CAD" w:rsidRDefault="00697913">
      <w:pPr>
        <w:pStyle w:val="Header"/>
        <w:tabs>
          <w:tab w:val="clear" w:pos="4536"/>
          <w:tab w:val="left" w:pos="1800"/>
        </w:tabs>
        <w:spacing w:after="120"/>
        <w:ind w:left="1800" w:hanging="1800"/>
        <w:jc w:val="both"/>
        <w:rPr>
          <w:rFonts w:ascii="Times New Roman" w:hAnsi="Times New Roman"/>
          <w:sz w:val="22"/>
          <w:szCs w:val="22"/>
        </w:rPr>
      </w:pPr>
      <w:r w:rsidRPr="00B45E63">
        <w:rPr>
          <w:rFonts w:ascii="Times New Roman" w:hAnsi="Times New Roman"/>
          <w:sz w:val="22"/>
          <w:szCs w:val="22"/>
        </w:rPr>
        <w:t>Agenda Item:</w:t>
      </w:r>
      <w:r w:rsidRPr="00B45E63">
        <w:rPr>
          <w:rFonts w:ascii="Times New Roman" w:hAnsi="Times New Roman"/>
          <w:sz w:val="22"/>
          <w:szCs w:val="22"/>
        </w:rPr>
        <w:tab/>
      </w:r>
      <w:r w:rsidR="00966379" w:rsidRPr="00966379">
        <w:rPr>
          <w:rFonts w:ascii="Times New Roman" w:hAnsi="Times New Roman"/>
          <w:sz w:val="22"/>
          <w:szCs w:val="22"/>
        </w:rPr>
        <w:t>8</w:t>
      </w:r>
      <w:r w:rsidRPr="00966379">
        <w:rPr>
          <w:rFonts w:ascii="Times New Roman" w:hAnsi="Times New Roman"/>
          <w:sz w:val="22"/>
          <w:szCs w:val="22"/>
        </w:rPr>
        <w:t>.</w:t>
      </w:r>
      <w:r w:rsidR="00B45E63" w:rsidRPr="00966379">
        <w:rPr>
          <w:rFonts w:ascii="Times New Roman" w:hAnsi="Times New Roman"/>
          <w:sz w:val="22"/>
          <w:szCs w:val="22"/>
        </w:rPr>
        <w:t>12</w:t>
      </w:r>
      <w:r w:rsidRPr="00966379">
        <w:rPr>
          <w:rFonts w:ascii="Times New Roman" w:hAnsi="Times New Roman"/>
          <w:sz w:val="22"/>
          <w:szCs w:val="22"/>
        </w:rPr>
        <w:t>.2</w:t>
      </w:r>
    </w:p>
    <w:p w14:paraId="694B3F6C" w14:textId="77777777" w:rsidR="00440CAD" w:rsidRDefault="00697913">
      <w:pPr>
        <w:pStyle w:val="Header"/>
        <w:tabs>
          <w:tab w:val="left" w:pos="1800"/>
        </w:tabs>
        <w:spacing w:after="120"/>
        <w:jc w:val="both"/>
        <w:rPr>
          <w:rFonts w:ascii="Times New Roman" w:eastAsia="SimSun" w:hAnsi="Times New Roman"/>
          <w:lang w:eastAsia="zh-CN"/>
        </w:rPr>
      </w:pPr>
      <w:r>
        <w:rPr>
          <w:rFonts w:ascii="Times New Roman" w:hAnsi="Times New Roman"/>
          <w:sz w:val="22"/>
          <w:szCs w:val="22"/>
        </w:rPr>
        <w:t>Document for:</w:t>
      </w:r>
      <w:r>
        <w:rPr>
          <w:rFonts w:ascii="Times New Roman" w:hAnsi="Times New Roman"/>
          <w:sz w:val="22"/>
          <w:szCs w:val="22"/>
        </w:rPr>
        <w:tab/>
        <w:t>Discussio</w:t>
      </w:r>
      <w:r>
        <w:rPr>
          <w:rFonts w:ascii="Times New Roman" w:eastAsia="SimSun" w:hAnsi="Times New Roman"/>
          <w:sz w:val="22"/>
          <w:szCs w:val="22"/>
          <w:lang w:eastAsia="zh-CN"/>
        </w:rPr>
        <w:t>n and Decision</w:t>
      </w:r>
    </w:p>
    <w:p w14:paraId="06CD03C1" w14:textId="77777777" w:rsidR="00440CAD" w:rsidRPr="004F17C7" w:rsidRDefault="00440CAD">
      <w:pPr>
        <w:pBdr>
          <w:bottom w:val="single" w:sz="4" w:space="1" w:color="auto"/>
        </w:pBdr>
        <w:tabs>
          <w:tab w:val="left" w:pos="2552"/>
        </w:tabs>
        <w:rPr>
          <w:rFonts w:eastAsia="SimSun"/>
          <w:lang w:eastAsia="zh-CN"/>
        </w:rPr>
      </w:pPr>
      <w:bookmarkStart w:id="0" w:name="Source"/>
      <w:bookmarkStart w:id="1" w:name="DocumentFor"/>
      <w:bookmarkEnd w:id="0"/>
      <w:bookmarkEnd w:id="1"/>
    </w:p>
    <w:p w14:paraId="0215BDB6" w14:textId="77777777" w:rsidR="00BA30C4" w:rsidRDefault="00697913" w:rsidP="00BA30C4">
      <w:pPr>
        <w:pStyle w:val="Heading1"/>
        <w:rPr>
          <w:rFonts w:ascii="Times New Roman" w:hAnsi="Times New Roman" w:cs="Times New Roman"/>
        </w:rPr>
      </w:pPr>
      <w:r>
        <w:rPr>
          <w:rFonts w:ascii="Times New Roman" w:hAnsi="Times New Roman" w:cs="Times New Roman"/>
        </w:rPr>
        <w:t>Introduction</w:t>
      </w:r>
    </w:p>
    <w:p w14:paraId="171BA43F" w14:textId="6CD2D90C" w:rsidR="00BA30C4" w:rsidRDefault="00AF03ED" w:rsidP="00056AAB">
      <w:pPr>
        <w:tabs>
          <w:tab w:val="left" w:pos="0"/>
        </w:tabs>
        <w:rPr>
          <w:rFonts w:eastAsia="等线"/>
          <w:szCs w:val="20"/>
          <w:lang w:eastAsia="zh-CN"/>
        </w:rPr>
      </w:pPr>
      <w:r>
        <w:rPr>
          <w:rFonts w:eastAsia="等线"/>
          <w:szCs w:val="20"/>
          <w:lang w:eastAsia="zh-CN"/>
        </w:rPr>
        <w:t>In RA</w:t>
      </w:r>
      <w:r w:rsidR="001F7D19">
        <w:rPr>
          <w:rFonts w:eastAsia="等线"/>
          <w:szCs w:val="20"/>
          <w:lang w:eastAsia="zh-CN"/>
        </w:rPr>
        <w:t>N1 12</w:t>
      </w:r>
      <w:r w:rsidR="00794198">
        <w:rPr>
          <w:rFonts w:eastAsia="等线"/>
          <w:szCs w:val="20"/>
          <w:lang w:eastAsia="zh-CN"/>
        </w:rPr>
        <w:t>1</w:t>
      </w:r>
      <w:r w:rsidR="00BA30C4" w:rsidRPr="00056AAB">
        <w:rPr>
          <w:rFonts w:eastAsia="等线"/>
          <w:szCs w:val="20"/>
          <w:lang w:eastAsia="zh-CN"/>
        </w:rPr>
        <w:t>,</w:t>
      </w:r>
      <w:r>
        <w:rPr>
          <w:rFonts w:eastAsia="等线"/>
          <w:szCs w:val="20"/>
          <w:lang w:eastAsia="zh-CN"/>
        </w:rPr>
        <w:t xml:space="preserve"> </w:t>
      </w:r>
      <w:r w:rsidR="001F7D19">
        <w:rPr>
          <w:rFonts w:eastAsia="等线"/>
          <w:szCs w:val="20"/>
          <w:lang w:eastAsia="zh-CN"/>
        </w:rPr>
        <w:t>the following agreements were achieved</w:t>
      </w:r>
      <w:r w:rsidR="00DC761D">
        <w:rPr>
          <w:rFonts w:eastAsia="等线"/>
          <w:szCs w:val="20"/>
          <w:lang w:eastAsia="zh-CN"/>
        </w:rPr>
        <w:t>:</w:t>
      </w:r>
    </w:p>
    <w:p w14:paraId="6B625BDF" w14:textId="77777777" w:rsidR="00794198" w:rsidRPr="00A8083E" w:rsidRDefault="00794198" w:rsidP="00794198">
      <w:pPr>
        <w:contextualSpacing/>
        <w:rPr>
          <w:rFonts w:eastAsia="等线"/>
          <w:color w:val="000000"/>
          <w:highlight w:val="green"/>
          <w:lang w:eastAsia="zh-CN"/>
        </w:rPr>
      </w:pPr>
      <w:r w:rsidRPr="00A8083E">
        <w:rPr>
          <w:rFonts w:eastAsia="等线" w:hint="eastAsia"/>
          <w:color w:val="000000"/>
          <w:highlight w:val="green"/>
          <w:lang w:eastAsia="zh-CN"/>
        </w:rPr>
        <w:t>Agreement</w:t>
      </w:r>
    </w:p>
    <w:p w14:paraId="31BADC0A" w14:textId="6FDD8589" w:rsidR="00794198" w:rsidRPr="00794198" w:rsidRDefault="00794198" w:rsidP="00794198">
      <w:r w:rsidRPr="00A8083E">
        <w:t>For Rel-19 low NR band carrier aggregation via switching, support configuration of only one switching pattern to a UE based on UE-specific RRC configuration.</w:t>
      </w:r>
    </w:p>
    <w:p w14:paraId="6898301D" w14:textId="77777777" w:rsidR="00794198" w:rsidRPr="00A8083E" w:rsidRDefault="00794198" w:rsidP="00794198">
      <w:pPr>
        <w:rPr>
          <w:rFonts w:eastAsia="等线"/>
          <w:highlight w:val="green"/>
          <w:lang w:eastAsia="zh-CN"/>
        </w:rPr>
      </w:pPr>
      <w:r w:rsidRPr="00A8083E">
        <w:rPr>
          <w:rFonts w:eastAsia="等线" w:hint="eastAsia"/>
          <w:highlight w:val="green"/>
          <w:lang w:eastAsia="zh-CN"/>
        </w:rPr>
        <w:t>Agreement</w:t>
      </w:r>
    </w:p>
    <w:p w14:paraId="317AC97D" w14:textId="77777777" w:rsidR="00794198" w:rsidRPr="00A8083E" w:rsidRDefault="00794198" w:rsidP="00794198">
      <w:pPr>
        <w:contextualSpacing/>
        <w:rPr>
          <w:szCs w:val="20"/>
        </w:rPr>
      </w:pPr>
      <w:r w:rsidRPr="00A8083E">
        <w:rPr>
          <w:szCs w:val="20"/>
        </w:rPr>
        <w:t>For RRC configuration of semi-static switching pattern in Rel-19 low NR band carrier aggregation via switching, regarding the location of the switching gap for switching from FDD carrier to SDL carrier, only support the switching gap is located at the “switch from” carrier, i.e., FDD carrier.</w:t>
      </w:r>
    </w:p>
    <w:p w14:paraId="1A32D52D" w14:textId="5E8E4009" w:rsidR="00794198" w:rsidRDefault="00794198" w:rsidP="00794198">
      <w:pPr>
        <w:numPr>
          <w:ilvl w:val="0"/>
          <w:numId w:val="17"/>
        </w:numPr>
        <w:spacing w:after="0" w:line="240" w:lineRule="auto"/>
        <w:contextualSpacing/>
        <w:rPr>
          <w:szCs w:val="20"/>
          <w:lang w:eastAsia="x-none"/>
        </w:rPr>
      </w:pPr>
      <w:r w:rsidRPr="00A8083E">
        <w:rPr>
          <w:szCs w:val="20"/>
          <w:lang w:eastAsia="x-none"/>
        </w:rPr>
        <w:t>Switching gap ends at the end of the last slot on the “switch from” carrier.</w:t>
      </w:r>
    </w:p>
    <w:p w14:paraId="123B94AE" w14:textId="77777777" w:rsidR="00794198" w:rsidRPr="00794198" w:rsidRDefault="00794198" w:rsidP="00794198">
      <w:pPr>
        <w:spacing w:after="0" w:line="240" w:lineRule="auto"/>
        <w:ind w:left="720"/>
        <w:contextualSpacing/>
        <w:rPr>
          <w:szCs w:val="20"/>
          <w:lang w:eastAsia="x-none"/>
        </w:rPr>
      </w:pPr>
    </w:p>
    <w:p w14:paraId="78EAB43E" w14:textId="12C390E9" w:rsidR="00794198" w:rsidRPr="009E306A" w:rsidRDefault="00794198" w:rsidP="00794198">
      <w:pPr>
        <w:contextualSpacing/>
        <w:rPr>
          <w:rFonts w:eastAsia="等线"/>
          <w:szCs w:val="20"/>
          <w:lang w:eastAsia="zh-CN"/>
        </w:rPr>
      </w:pPr>
      <w:r w:rsidRPr="009E306A">
        <w:rPr>
          <w:rFonts w:eastAsia="等线"/>
          <w:szCs w:val="20"/>
          <w:highlight w:val="green"/>
          <w:lang w:eastAsia="zh-CN"/>
        </w:rPr>
        <w:t>Agreement</w:t>
      </w:r>
      <w:r w:rsidRPr="009E306A">
        <w:rPr>
          <w:rFonts w:eastAsia="等线"/>
          <w:szCs w:val="20"/>
          <w:lang w:eastAsia="zh-CN"/>
        </w:rPr>
        <w:t xml:space="preserve"> </w:t>
      </w:r>
    </w:p>
    <w:p w14:paraId="5F11B924" w14:textId="77777777" w:rsidR="00794198" w:rsidRPr="009E306A" w:rsidRDefault="00794198" w:rsidP="00794198">
      <w:pPr>
        <w:rPr>
          <w:szCs w:val="20"/>
        </w:rPr>
      </w:pPr>
      <w:r w:rsidRPr="009E306A">
        <w:rPr>
          <w:szCs w:val="20"/>
        </w:rPr>
        <w:t xml:space="preserve">For Rel-19 low NR band carrier aggregation via switching, in terms of the collision handling </w:t>
      </w:r>
    </w:p>
    <w:p w14:paraId="45F8756A" w14:textId="77777777" w:rsidR="00794198" w:rsidRPr="009E306A" w:rsidRDefault="00794198" w:rsidP="00794198">
      <w:pPr>
        <w:numPr>
          <w:ilvl w:val="0"/>
          <w:numId w:val="18"/>
        </w:numPr>
        <w:spacing w:after="0" w:line="240" w:lineRule="auto"/>
        <w:contextualSpacing/>
        <w:jc w:val="both"/>
        <w:rPr>
          <w:color w:val="000000"/>
          <w:szCs w:val="20"/>
        </w:rPr>
      </w:pPr>
      <w:r w:rsidRPr="009E306A">
        <w:rPr>
          <w:color w:val="000000"/>
          <w:szCs w:val="20"/>
        </w:rPr>
        <w:t>The following cases for collision handling are specified where UL TA is assumed to be 0 for the determination of overlapping. The UL TA =0 assumption only applies to the UL transmission configured by higher layer</w:t>
      </w:r>
    </w:p>
    <w:p w14:paraId="67BD4D74" w14:textId="77777777" w:rsidR="00794198" w:rsidRPr="009E306A" w:rsidRDefault="00794198" w:rsidP="00794198">
      <w:pPr>
        <w:numPr>
          <w:ilvl w:val="1"/>
          <w:numId w:val="18"/>
        </w:numPr>
        <w:spacing w:after="120" w:line="240" w:lineRule="auto"/>
        <w:contextualSpacing/>
        <w:jc w:val="both"/>
        <w:rPr>
          <w:szCs w:val="20"/>
        </w:rPr>
      </w:pPr>
      <w:r w:rsidRPr="009E306A">
        <w:rPr>
          <w:color w:val="000000"/>
          <w:szCs w:val="20"/>
        </w:rPr>
        <w:t xml:space="preserve">Collision 1: If a UE is configured by higher layers to transmit a PUSCH, PUCCH, </w:t>
      </w:r>
      <w:r w:rsidRPr="009E306A">
        <w:rPr>
          <w:szCs w:val="20"/>
        </w:rPr>
        <w:t xml:space="preserve">PRACH, or SRS in a set of symbols of an UL slot on the FDD carrier that overlaps, even partially, with the set of symbols of the switching gap, the UE does not transmit the PUSCH, PUCCH, PRACH, or SRS </w:t>
      </w:r>
    </w:p>
    <w:p w14:paraId="64515532" w14:textId="77777777" w:rsidR="00794198" w:rsidRPr="009E306A" w:rsidRDefault="00794198" w:rsidP="00794198">
      <w:pPr>
        <w:numPr>
          <w:ilvl w:val="1"/>
          <w:numId w:val="18"/>
        </w:numPr>
        <w:spacing w:after="120" w:line="240" w:lineRule="auto"/>
        <w:contextualSpacing/>
        <w:jc w:val="both"/>
        <w:rPr>
          <w:szCs w:val="20"/>
        </w:rPr>
      </w:pPr>
      <w:r w:rsidRPr="009E306A">
        <w:rPr>
          <w:szCs w:val="20"/>
        </w:rPr>
        <w:t xml:space="preserve">Collision 2: If a UE is configured by higher layers to transmit a PUSCH, PUCCH, PRACH, or SRS in a set of symbols of an UL slot on the FDD carrier that overlaps, even partially, with the set of symbols of the DL slot indicated as SDL carrier, the UE does not transmit the PUSCH, PUCCH, PRACH, or SRS </w:t>
      </w:r>
    </w:p>
    <w:p w14:paraId="1F3E5B3F" w14:textId="77777777" w:rsidR="00794198" w:rsidRPr="009E306A" w:rsidRDefault="00794198" w:rsidP="00794198">
      <w:pPr>
        <w:numPr>
          <w:ilvl w:val="1"/>
          <w:numId w:val="18"/>
        </w:numPr>
        <w:spacing w:after="120" w:line="240" w:lineRule="auto"/>
        <w:contextualSpacing/>
        <w:jc w:val="both"/>
        <w:rPr>
          <w:szCs w:val="20"/>
        </w:rPr>
      </w:pPr>
      <w:r w:rsidRPr="009E306A">
        <w:rPr>
          <w:szCs w:val="20"/>
        </w:rPr>
        <w:t>Collision 3: If a UE is configured by higher layers to receive a PDCCH, PDSCH, PRS or CSI-RS in a set of symbols of a DL slot on the SDL carrier that overlaps, even partially, with the set of symbols of the switching gap, the UE does not receive the PDCCH, PDSCH, PRS or CSI-RS.</w:t>
      </w:r>
    </w:p>
    <w:p w14:paraId="363F51EF" w14:textId="77777777" w:rsidR="00794198" w:rsidRPr="009E306A" w:rsidRDefault="00794198" w:rsidP="00794198">
      <w:pPr>
        <w:numPr>
          <w:ilvl w:val="1"/>
          <w:numId w:val="18"/>
        </w:numPr>
        <w:spacing w:after="120" w:line="240" w:lineRule="auto"/>
        <w:contextualSpacing/>
        <w:jc w:val="both"/>
        <w:rPr>
          <w:szCs w:val="20"/>
        </w:rPr>
      </w:pPr>
      <w:r w:rsidRPr="009E306A">
        <w:rPr>
          <w:szCs w:val="20"/>
        </w:rPr>
        <w:t xml:space="preserve">Collision 4: If a UE is configured by higher layers to receive a PDCCH, PDSCH, PRS or CSI-RS in a set of symbols of a DL slot on the SDL carrier that overlaps, even partially, with the set of symbols of the DL slot indicated as FDD carrier, the UE does not receive the PDCCH, PDSCH, PRS or CSI-RS </w:t>
      </w:r>
    </w:p>
    <w:p w14:paraId="363713B1" w14:textId="77777777" w:rsidR="00794198" w:rsidRPr="009E306A" w:rsidRDefault="00794198" w:rsidP="00794198">
      <w:pPr>
        <w:numPr>
          <w:ilvl w:val="1"/>
          <w:numId w:val="18"/>
        </w:numPr>
        <w:spacing w:after="120" w:line="240" w:lineRule="auto"/>
        <w:contextualSpacing/>
        <w:jc w:val="both"/>
        <w:rPr>
          <w:szCs w:val="20"/>
        </w:rPr>
      </w:pPr>
      <w:r w:rsidRPr="009E306A">
        <w:rPr>
          <w:szCs w:val="20"/>
        </w:rPr>
        <w:t>Collision 5: If a UE is configured by higher layers to receive a PDCCH, PDSCH, PRS or CSI-RS in a set of symbols of a DL slot on the FDD carrier that overlaps, even partially, with the set of symbols of the switching gap, the UE does not receive the PDCCH, PDSCH, PRS or CSI-RS.</w:t>
      </w:r>
    </w:p>
    <w:p w14:paraId="79FB4D48" w14:textId="77777777" w:rsidR="00794198" w:rsidRPr="009E306A" w:rsidRDefault="00794198" w:rsidP="00794198">
      <w:pPr>
        <w:numPr>
          <w:ilvl w:val="1"/>
          <w:numId w:val="18"/>
        </w:numPr>
        <w:spacing w:after="120" w:line="240" w:lineRule="auto"/>
        <w:contextualSpacing/>
        <w:jc w:val="both"/>
        <w:rPr>
          <w:szCs w:val="20"/>
        </w:rPr>
      </w:pPr>
      <w:r w:rsidRPr="009E306A">
        <w:rPr>
          <w:szCs w:val="20"/>
        </w:rPr>
        <w:t>Collision 6: If a UE is configured by higher layers to receive a PDCCH, PDSCH, PRS or CSI-RS in a set of symbols of a DL slot on the FDD carrier that overlaps, even partially, with the set of symbols of the DL slot indicated as SDL carrier, the UE does not receive the PDCCH, PDSCH, PRS or CSI-RS</w:t>
      </w:r>
    </w:p>
    <w:p w14:paraId="38D0B725" w14:textId="77777777" w:rsidR="00794198" w:rsidRPr="009E306A" w:rsidRDefault="00794198" w:rsidP="00794198">
      <w:pPr>
        <w:numPr>
          <w:ilvl w:val="0"/>
          <w:numId w:val="18"/>
        </w:numPr>
        <w:spacing w:after="120" w:line="240" w:lineRule="auto"/>
        <w:contextualSpacing/>
        <w:jc w:val="both"/>
        <w:rPr>
          <w:szCs w:val="20"/>
        </w:rPr>
      </w:pPr>
      <w:r w:rsidRPr="009E306A">
        <w:rPr>
          <w:szCs w:val="20"/>
        </w:rPr>
        <w:t xml:space="preserve">For the other cases, i.e., DL and UL signals/channels scheduled/triggered by DCI </w:t>
      </w:r>
    </w:p>
    <w:p w14:paraId="3A0EE72D" w14:textId="77777777" w:rsidR="00794198" w:rsidRPr="009E306A" w:rsidRDefault="00794198" w:rsidP="00794198">
      <w:pPr>
        <w:numPr>
          <w:ilvl w:val="1"/>
          <w:numId w:val="18"/>
        </w:numPr>
        <w:spacing w:after="120" w:line="240" w:lineRule="auto"/>
        <w:contextualSpacing/>
        <w:jc w:val="both"/>
        <w:rPr>
          <w:szCs w:val="20"/>
        </w:rPr>
      </w:pPr>
      <w:r w:rsidRPr="009E306A">
        <w:rPr>
          <w:rFonts w:eastAsia="等线"/>
          <w:szCs w:val="20"/>
          <w:lang w:eastAsia="zh-CN"/>
        </w:rPr>
        <w:t>A</w:t>
      </w:r>
      <w:r w:rsidRPr="009E306A">
        <w:rPr>
          <w:szCs w:val="20"/>
        </w:rPr>
        <w:t xml:space="preserve"> UE is not expected </w:t>
      </w:r>
      <w:r w:rsidRPr="009E306A">
        <w:rPr>
          <w:rFonts w:eastAsia="等线"/>
          <w:szCs w:val="20"/>
          <w:lang w:eastAsia="zh-CN"/>
        </w:rPr>
        <w:t xml:space="preserve">any </w:t>
      </w:r>
      <w:r w:rsidRPr="009E306A">
        <w:rPr>
          <w:szCs w:val="20"/>
        </w:rPr>
        <w:t>schedul</w:t>
      </w:r>
      <w:r w:rsidRPr="009E306A">
        <w:rPr>
          <w:rFonts w:eastAsia="等线"/>
          <w:szCs w:val="20"/>
          <w:lang w:eastAsia="zh-CN"/>
        </w:rPr>
        <w:t>ing</w:t>
      </w:r>
      <w:r w:rsidRPr="009E306A">
        <w:rPr>
          <w:szCs w:val="20"/>
        </w:rPr>
        <w:t>/trigge</w:t>
      </w:r>
      <w:r w:rsidRPr="009E306A">
        <w:rPr>
          <w:rFonts w:eastAsia="等线"/>
          <w:szCs w:val="20"/>
          <w:lang w:eastAsia="zh-CN"/>
        </w:rPr>
        <w:t>ring</w:t>
      </w:r>
      <w:r w:rsidRPr="009E306A">
        <w:rPr>
          <w:szCs w:val="20"/>
        </w:rPr>
        <w:t xml:space="preserve"> </w:t>
      </w:r>
      <w:r w:rsidRPr="009E306A">
        <w:rPr>
          <w:rFonts w:eastAsia="等线"/>
          <w:szCs w:val="20"/>
          <w:lang w:eastAsia="zh-CN"/>
        </w:rPr>
        <w:t>from</w:t>
      </w:r>
      <w:r w:rsidRPr="009E306A">
        <w:rPr>
          <w:szCs w:val="20"/>
        </w:rPr>
        <w:t xml:space="preserve"> network</w:t>
      </w:r>
      <w:r w:rsidRPr="009E306A">
        <w:rPr>
          <w:rFonts w:eastAsia="等线"/>
          <w:szCs w:val="20"/>
          <w:lang w:eastAsia="zh-CN"/>
        </w:rPr>
        <w:t xml:space="preserve"> that will lead to above collisions</w:t>
      </w:r>
      <w:r w:rsidRPr="009E306A">
        <w:rPr>
          <w:szCs w:val="20"/>
        </w:rPr>
        <w:t xml:space="preserve"> </w:t>
      </w:r>
    </w:p>
    <w:p w14:paraId="68C76FEE" w14:textId="77777777" w:rsidR="00794198" w:rsidRPr="009E306A" w:rsidRDefault="00794198" w:rsidP="00794198">
      <w:pPr>
        <w:numPr>
          <w:ilvl w:val="2"/>
          <w:numId w:val="18"/>
        </w:numPr>
        <w:spacing w:after="120" w:line="240" w:lineRule="auto"/>
        <w:contextualSpacing/>
        <w:jc w:val="both"/>
        <w:rPr>
          <w:szCs w:val="20"/>
        </w:rPr>
      </w:pPr>
      <w:r w:rsidRPr="009E306A">
        <w:rPr>
          <w:szCs w:val="20"/>
        </w:rPr>
        <w:lastRenderedPageBreak/>
        <w:t xml:space="preserve">Except that the PUSCH, PUCCH, PRACH, or SRS transmission that </w:t>
      </w:r>
      <w:r w:rsidRPr="009E306A">
        <w:rPr>
          <w:rFonts w:eastAsia="等线"/>
          <w:szCs w:val="20"/>
          <w:lang w:eastAsia="zh-CN"/>
        </w:rPr>
        <w:t>overlapped</w:t>
      </w:r>
      <w:r w:rsidRPr="009E306A">
        <w:rPr>
          <w:szCs w:val="20"/>
        </w:rPr>
        <w:t xml:space="preserve"> with the switching gap on SDL carrier when the SDL carrier switches to FDD carrier is not considered as collision</w:t>
      </w:r>
    </w:p>
    <w:p w14:paraId="461DDB59" w14:textId="5D329D80" w:rsidR="00794198" w:rsidRPr="00DF2DD8" w:rsidRDefault="00794198" w:rsidP="00794198">
      <w:pPr>
        <w:rPr>
          <w:szCs w:val="20"/>
        </w:rPr>
      </w:pPr>
      <w:r w:rsidRPr="009E306A">
        <w:rPr>
          <w:szCs w:val="20"/>
        </w:rPr>
        <w:t xml:space="preserve">UE expects that the switching gap configured by the NW for SDL carrier to FDD carrier switching covers at </w:t>
      </w:r>
      <w:r w:rsidRPr="00DF2DD8">
        <w:rPr>
          <w:szCs w:val="20"/>
        </w:rPr>
        <w:t>least the switching period as in RAN4 LS (</w:t>
      </w:r>
      <w:hyperlink r:id="rId8" w:history="1">
        <w:r w:rsidRPr="00DF2DD8">
          <w:rPr>
            <w:rStyle w:val="Hyperlink"/>
            <w:rFonts w:ascii="Times New Roman" w:hAnsi="Times New Roman" w:cs="Times New Roman"/>
            <w:color w:val="auto"/>
            <w:szCs w:val="20"/>
            <w:u w:val="none"/>
          </w:rPr>
          <w:t>R1-2501702</w:t>
        </w:r>
      </w:hyperlink>
      <w:r w:rsidRPr="00DF2DD8">
        <w:rPr>
          <w:szCs w:val="20"/>
        </w:rPr>
        <w:t>) and UL TA</w:t>
      </w:r>
    </w:p>
    <w:p w14:paraId="2D88384D" w14:textId="42949487" w:rsidR="00DC761D" w:rsidRPr="00DC761D" w:rsidRDefault="00DC761D" w:rsidP="00DC761D">
      <w:pPr>
        <w:tabs>
          <w:tab w:val="left" w:pos="0"/>
        </w:tabs>
        <w:rPr>
          <w:rFonts w:eastAsia="等线"/>
          <w:szCs w:val="20"/>
          <w:lang w:eastAsia="zh-CN"/>
        </w:rPr>
      </w:pPr>
      <w:r w:rsidRPr="00DC761D">
        <w:rPr>
          <w:rFonts w:eastAsia="等线" w:hint="eastAsia"/>
          <w:szCs w:val="20"/>
          <w:lang w:eastAsia="zh-CN"/>
        </w:rPr>
        <w:t>I</w:t>
      </w:r>
      <w:r w:rsidRPr="00DC761D">
        <w:rPr>
          <w:rFonts w:eastAsia="等线"/>
          <w:szCs w:val="20"/>
          <w:lang w:eastAsia="zh-CN"/>
        </w:rPr>
        <w:t xml:space="preserve">n this document, </w:t>
      </w:r>
      <w:r w:rsidR="00BC31D3">
        <w:rPr>
          <w:rFonts w:eastAsia="等线"/>
          <w:szCs w:val="20"/>
          <w:lang w:eastAsia="zh-CN"/>
        </w:rPr>
        <w:t xml:space="preserve">the remaining issue on </w:t>
      </w:r>
      <w:r w:rsidRPr="00DC761D">
        <w:rPr>
          <w:rFonts w:eastAsia="等线"/>
          <w:szCs w:val="20"/>
          <w:lang w:eastAsia="zh-CN"/>
        </w:rPr>
        <w:t xml:space="preserve">semi-static switching pattern based on RRC configuration </w:t>
      </w:r>
      <w:r w:rsidR="005D6430">
        <w:rPr>
          <w:rFonts w:eastAsia="等线"/>
          <w:szCs w:val="20"/>
          <w:lang w:eastAsia="zh-CN"/>
        </w:rPr>
        <w:t>are discussed</w:t>
      </w:r>
    </w:p>
    <w:p w14:paraId="010602D3" w14:textId="77777777" w:rsidR="00440CAD" w:rsidRDefault="00697913">
      <w:pPr>
        <w:pStyle w:val="Heading1"/>
        <w:rPr>
          <w:rFonts w:ascii="Times New Roman" w:hAnsi="Times New Roman" w:cs="Times New Roman"/>
        </w:rPr>
      </w:pPr>
      <w:r>
        <w:rPr>
          <w:rFonts w:ascii="Times New Roman" w:hAnsi="Times New Roman" w:cs="Times New Roman" w:hint="eastAsia"/>
        </w:rPr>
        <w:t>Discussion</w:t>
      </w:r>
    </w:p>
    <w:p w14:paraId="22818BA7" w14:textId="3A66CEAC" w:rsidR="00BC31D3" w:rsidRDefault="00BC31D3" w:rsidP="00BC31D3">
      <w:pPr>
        <w:pStyle w:val="Heading2"/>
        <w:numPr>
          <w:ilvl w:val="1"/>
          <w:numId w:val="1"/>
        </w:numPr>
        <w:spacing w:before="120" w:after="120"/>
        <w:ind w:left="619" w:hanging="619"/>
        <w:rPr>
          <w:rFonts w:ascii="Times New Roman" w:hAnsi="Times New Roman" w:cs="Times New Roman"/>
        </w:rPr>
      </w:pPr>
      <w:r>
        <w:rPr>
          <w:rFonts w:ascii="Times New Roman" w:eastAsiaTheme="minorEastAsia" w:hAnsi="Times New Roman" w:cs="Times New Roman"/>
        </w:rPr>
        <w:t>Switching pattern and switching gap configuration</w:t>
      </w:r>
    </w:p>
    <w:p w14:paraId="70125B9F" w14:textId="4B3ADBE7" w:rsidR="00BC31D3" w:rsidRPr="00F97E59" w:rsidRDefault="00BC31D3" w:rsidP="00F97E59">
      <w:pPr>
        <w:spacing w:before="120" w:after="120"/>
        <w:rPr>
          <w:b/>
          <w:i/>
          <w:u w:val="single"/>
        </w:rPr>
      </w:pPr>
      <w:r w:rsidRPr="00F97E59">
        <w:rPr>
          <w:b/>
          <w:i/>
          <w:u w:val="single"/>
        </w:rPr>
        <w:t xml:space="preserve">Restriction on </w:t>
      </w:r>
      <w:r w:rsidR="00D25952" w:rsidRPr="00F97E59">
        <w:rPr>
          <w:b/>
          <w:i/>
          <w:u w:val="single"/>
        </w:rPr>
        <w:t>how often the switching is performed</w:t>
      </w:r>
    </w:p>
    <w:p w14:paraId="1F3B0873" w14:textId="4A825843" w:rsidR="005A6994" w:rsidRDefault="005A6994" w:rsidP="005A6994">
      <w:pPr>
        <w:pStyle w:val="BodyText"/>
        <w:rPr>
          <w:rFonts w:eastAsiaTheme="minorEastAsia"/>
          <w:lang w:eastAsia="zh-CN"/>
        </w:rPr>
      </w:pPr>
      <w:r>
        <w:rPr>
          <w:rFonts w:eastAsiaTheme="minorEastAsia"/>
          <w:lang w:eastAsia="zh-CN"/>
        </w:rPr>
        <w:t xml:space="preserve">Frequent </w:t>
      </w:r>
      <w:r w:rsidR="00134B2F">
        <w:rPr>
          <w:rFonts w:eastAsiaTheme="minorEastAsia"/>
          <w:lang w:eastAsia="zh-CN"/>
        </w:rPr>
        <w:t>switching</w:t>
      </w:r>
      <w:r>
        <w:rPr>
          <w:rFonts w:eastAsiaTheme="minorEastAsia"/>
          <w:lang w:eastAsia="zh-CN"/>
        </w:rPr>
        <w:t xml:space="preserve"> does not only increase system and UE complexity and power assumption, but also increases switching overhead and reduces spectrum utilization. </w:t>
      </w:r>
      <w:r w:rsidR="00476587">
        <w:rPr>
          <w:rFonts w:eastAsiaTheme="minorEastAsia"/>
          <w:lang w:eastAsia="zh-CN"/>
        </w:rPr>
        <w:t>So,</w:t>
      </w:r>
      <w:r>
        <w:rPr>
          <w:rFonts w:eastAsiaTheme="minorEastAsia"/>
          <w:lang w:eastAsia="zh-CN"/>
        </w:rPr>
        <w:t xml:space="preserve"> </w:t>
      </w:r>
      <w:r w:rsidR="00720BF0">
        <w:rPr>
          <w:rFonts w:eastAsiaTheme="minorEastAsia"/>
          <w:lang w:eastAsia="zh-CN"/>
        </w:rPr>
        <w:t>the gap between adjacent switching operations should not be small</w:t>
      </w:r>
      <w:r w:rsidR="00720BF0">
        <w:rPr>
          <w:rFonts w:eastAsiaTheme="minorEastAsia"/>
          <w:lang w:eastAsia="zh-CN"/>
        </w:rPr>
        <w:t xml:space="preserve"> and </w:t>
      </w:r>
      <w:r>
        <w:rPr>
          <w:rFonts w:eastAsiaTheme="minorEastAsia"/>
          <w:lang w:eastAsia="zh-CN"/>
        </w:rPr>
        <w:t xml:space="preserve">restriction on </w:t>
      </w:r>
      <w:r w:rsidR="00720BF0">
        <w:rPr>
          <w:rFonts w:eastAsiaTheme="minorEastAsia"/>
          <w:lang w:eastAsia="zh-CN"/>
        </w:rPr>
        <w:t xml:space="preserve">number of </w:t>
      </w:r>
      <w:r>
        <w:rPr>
          <w:rFonts w:eastAsiaTheme="minorEastAsia"/>
          <w:lang w:eastAsia="zh-CN"/>
        </w:rPr>
        <w:t xml:space="preserve">switching </w:t>
      </w:r>
      <w:r w:rsidR="00720BF0">
        <w:rPr>
          <w:rFonts w:eastAsiaTheme="minorEastAsia"/>
          <w:lang w:eastAsia="zh-CN"/>
        </w:rPr>
        <w:t>within a time duration</w:t>
      </w:r>
      <w:r w:rsidR="00476587">
        <w:rPr>
          <w:rFonts w:eastAsiaTheme="minorEastAsia"/>
          <w:lang w:eastAsia="zh-CN"/>
        </w:rPr>
        <w:t xml:space="preserve"> </w:t>
      </w:r>
      <w:r>
        <w:rPr>
          <w:rFonts w:eastAsiaTheme="minorEastAsia"/>
          <w:lang w:eastAsia="zh-CN"/>
        </w:rPr>
        <w:t xml:space="preserve">is necessary. </w:t>
      </w:r>
      <w:r w:rsidR="00476587">
        <w:rPr>
          <w:rFonts w:eastAsiaTheme="minorEastAsia"/>
          <w:lang w:eastAsia="zh-CN"/>
        </w:rPr>
        <w:t>Similar as</w:t>
      </w:r>
      <w:r>
        <w:rPr>
          <w:rFonts w:eastAsiaTheme="minorEastAsia"/>
          <w:lang w:eastAsia="zh-CN"/>
        </w:rPr>
        <w:t xml:space="preserve"> typic</w:t>
      </w:r>
      <w:r w:rsidR="00D25952">
        <w:rPr>
          <w:rFonts w:eastAsiaTheme="minorEastAsia"/>
          <w:lang w:eastAsia="zh-CN"/>
        </w:rPr>
        <w:t>al</w:t>
      </w:r>
      <w:r>
        <w:rPr>
          <w:rFonts w:eastAsiaTheme="minorEastAsia"/>
          <w:lang w:eastAsia="zh-CN"/>
        </w:rPr>
        <w:t xml:space="preserve"> TDD configuration, up to two swit</w:t>
      </w:r>
      <w:r w:rsidR="00D25952">
        <w:rPr>
          <w:rFonts w:eastAsiaTheme="minorEastAsia"/>
          <w:lang w:eastAsia="zh-CN"/>
        </w:rPr>
        <w:t>ching within one frame is sufficient</w:t>
      </w:r>
      <w:r w:rsidR="00720BF0">
        <w:rPr>
          <w:rFonts w:eastAsiaTheme="minorEastAsia"/>
          <w:lang w:eastAsia="zh-CN"/>
        </w:rPr>
        <w:t xml:space="preserve"> for regular communication</w:t>
      </w:r>
      <w:r>
        <w:rPr>
          <w:rFonts w:eastAsiaTheme="minorEastAsia"/>
          <w:lang w:eastAsia="zh-CN"/>
        </w:rPr>
        <w:t xml:space="preserve">. </w:t>
      </w:r>
    </w:p>
    <w:p w14:paraId="4EEED33A" w14:textId="425574E3" w:rsidR="00784507" w:rsidRPr="00720BF0" w:rsidRDefault="005A6994" w:rsidP="00720BF0">
      <w:pPr>
        <w:spacing w:after="120" w:line="252" w:lineRule="auto"/>
        <w:rPr>
          <w:rFonts w:eastAsiaTheme="minorEastAsia"/>
          <w:b/>
          <w:i/>
          <w:szCs w:val="20"/>
          <w:lang w:eastAsia="zh-CN"/>
        </w:rPr>
      </w:pPr>
      <w:r w:rsidRPr="00EE5E28">
        <w:rPr>
          <w:rFonts w:eastAsiaTheme="minorEastAsia"/>
          <w:b/>
          <w:i/>
          <w:szCs w:val="20"/>
          <w:lang w:eastAsia="zh-CN"/>
        </w:rPr>
        <w:t xml:space="preserve">Proposal </w:t>
      </w:r>
      <w:r w:rsidR="00ED02F8" w:rsidRPr="00EE5E28">
        <w:rPr>
          <w:rFonts w:eastAsiaTheme="minorEastAsia"/>
          <w:b/>
          <w:i/>
          <w:szCs w:val="20"/>
          <w:lang w:eastAsia="zh-CN"/>
        </w:rPr>
        <w:t>1</w:t>
      </w:r>
      <w:r w:rsidRPr="00EE5E28">
        <w:rPr>
          <w:rFonts w:eastAsiaTheme="minorEastAsia"/>
          <w:b/>
          <w:i/>
          <w:szCs w:val="20"/>
          <w:lang w:eastAsia="zh-CN"/>
        </w:rPr>
        <w:t xml:space="preserve">:  </w:t>
      </w:r>
      <w:r w:rsidR="00EE5E28" w:rsidRPr="00EE5E28">
        <w:rPr>
          <w:rFonts w:eastAsiaTheme="minorEastAsia"/>
          <w:b/>
          <w:i/>
          <w:szCs w:val="20"/>
          <w:lang w:eastAsia="zh-CN"/>
        </w:rPr>
        <w:t xml:space="preserve">UE does not expect </w:t>
      </w:r>
      <w:r w:rsidR="00720BF0">
        <w:rPr>
          <w:rFonts w:eastAsiaTheme="minorEastAsia"/>
          <w:b/>
          <w:i/>
          <w:szCs w:val="20"/>
          <w:lang w:eastAsia="zh-CN"/>
        </w:rPr>
        <w:t>a</w:t>
      </w:r>
      <w:r w:rsidR="00EE5E28" w:rsidRPr="00EE5E28">
        <w:rPr>
          <w:rFonts w:eastAsiaTheme="minorEastAsia"/>
          <w:b/>
          <w:i/>
          <w:szCs w:val="20"/>
          <w:lang w:eastAsia="zh-CN"/>
        </w:rPr>
        <w:t xml:space="preserve"> switching pattern configuration</w:t>
      </w:r>
      <w:r w:rsidR="00720BF0">
        <w:rPr>
          <w:rFonts w:eastAsiaTheme="minorEastAsia"/>
          <w:b/>
          <w:i/>
          <w:szCs w:val="20"/>
          <w:lang w:eastAsia="zh-CN"/>
        </w:rPr>
        <w:t xml:space="preserve"> that gives </w:t>
      </w:r>
      <w:r w:rsidR="00720BF0">
        <w:rPr>
          <w:rFonts w:eastAsiaTheme="minorEastAsia"/>
          <w:b/>
          <w:i/>
          <w:lang w:eastAsia="zh-CN"/>
        </w:rPr>
        <w:t>m</w:t>
      </w:r>
      <w:r w:rsidR="00AB6DBB" w:rsidRPr="00720BF0">
        <w:rPr>
          <w:rFonts w:eastAsiaTheme="minorEastAsia"/>
          <w:b/>
          <w:i/>
          <w:lang w:eastAsia="zh-CN"/>
        </w:rPr>
        <w:t>ore than</w:t>
      </w:r>
      <w:r w:rsidRPr="00720BF0">
        <w:rPr>
          <w:rFonts w:eastAsiaTheme="minorEastAsia"/>
          <w:b/>
          <w:i/>
          <w:lang w:eastAsia="zh-CN"/>
        </w:rPr>
        <w:t xml:space="preserve"> </w:t>
      </w:r>
      <w:r w:rsidR="00720BF0">
        <w:rPr>
          <w:rFonts w:eastAsiaTheme="minorEastAsia"/>
          <w:b/>
          <w:i/>
          <w:lang w:eastAsia="zh-CN"/>
        </w:rPr>
        <w:t>two switching within one frame.</w:t>
      </w:r>
      <w:r w:rsidR="00EE5E28" w:rsidRPr="00720BF0">
        <w:rPr>
          <w:rFonts w:eastAsiaTheme="minorEastAsia"/>
          <w:b/>
          <w:i/>
          <w:lang w:eastAsia="zh-CN"/>
        </w:rPr>
        <w:t xml:space="preserve"> </w:t>
      </w:r>
    </w:p>
    <w:p w14:paraId="224CDFAD" w14:textId="3F81754C" w:rsidR="00FD143C" w:rsidRDefault="00FE305E" w:rsidP="00FD143C">
      <w:pPr>
        <w:spacing w:after="120" w:line="252" w:lineRule="auto"/>
        <w:rPr>
          <w:rFonts w:eastAsiaTheme="minorEastAsia"/>
          <w:b/>
          <w:i/>
          <w:szCs w:val="20"/>
          <w:lang w:eastAsia="zh-CN"/>
        </w:rPr>
      </w:pPr>
      <w:bookmarkStart w:id="2" w:name="_Toc201953787"/>
      <w:r w:rsidRPr="00EE5E28">
        <w:rPr>
          <w:rFonts w:eastAsiaTheme="minorEastAsia"/>
          <w:b/>
          <w:i/>
          <w:szCs w:val="20"/>
          <w:lang w:eastAsia="zh-CN"/>
        </w:rPr>
        <w:t xml:space="preserve">Proposal </w:t>
      </w:r>
      <w:r>
        <w:rPr>
          <w:rFonts w:eastAsiaTheme="minorEastAsia"/>
          <w:b/>
          <w:i/>
          <w:szCs w:val="20"/>
          <w:lang w:eastAsia="zh-CN"/>
        </w:rPr>
        <w:t>2</w:t>
      </w:r>
      <w:r w:rsidRPr="00EE5E28">
        <w:rPr>
          <w:rFonts w:eastAsiaTheme="minorEastAsia"/>
          <w:b/>
          <w:i/>
          <w:szCs w:val="20"/>
          <w:lang w:eastAsia="zh-CN"/>
        </w:rPr>
        <w:t>:</w:t>
      </w:r>
      <w:r>
        <w:rPr>
          <w:rFonts w:eastAsiaTheme="minorEastAsia"/>
          <w:b/>
          <w:i/>
          <w:szCs w:val="20"/>
          <w:lang w:eastAsia="zh-CN"/>
        </w:rPr>
        <w:t xml:space="preserve"> </w:t>
      </w:r>
      <w:r w:rsidR="00DF2DD8">
        <w:rPr>
          <w:rFonts w:eastAsiaTheme="minorEastAsia"/>
          <w:b/>
          <w:i/>
          <w:szCs w:val="20"/>
          <w:lang w:eastAsia="zh-CN"/>
        </w:rPr>
        <w:t xml:space="preserve">Adopt the following TP for </w:t>
      </w:r>
      <w:r w:rsidR="00211A47">
        <w:rPr>
          <w:rFonts w:eastAsiaTheme="minorEastAsia"/>
          <w:b/>
          <w:i/>
          <w:szCs w:val="20"/>
          <w:lang w:eastAsia="zh-CN"/>
        </w:rPr>
        <w:t>Clause 24 in TS38.213</w:t>
      </w:r>
      <w:r w:rsidR="00784507">
        <w:rPr>
          <w:rFonts w:eastAsiaTheme="minorEastAsia"/>
          <w:b/>
          <w:i/>
          <w:szCs w:val="20"/>
          <w:lang w:eastAsia="zh-CN"/>
        </w:rPr>
        <w:t>.</w:t>
      </w:r>
    </w:p>
    <w:tbl>
      <w:tblPr>
        <w:tblStyle w:val="TableGrid"/>
        <w:tblW w:w="0" w:type="auto"/>
        <w:tblLook w:val="04A0" w:firstRow="1" w:lastRow="0" w:firstColumn="1" w:lastColumn="0" w:noHBand="0" w:noVBand="1"/>
      </w:tblPr>
      <w:tblGrid>
        <w:gridCol w:w="9062"/>
      </w:tblGrid>
      <w:tr w:rsidR="00211A47" w:rsidRPr="009D4E51" w14:paraId="02DF7811" w14:textId="77777777" w:rsidTr="00211A47">
        <w:tc>
          <w:tcPr>
            <w:tcW w:w="9062" w:type="dxa"/>
          </w:tcPr>
          <w:p w14:paraId="51D6DF86" w14:textId="77777777" w:rsidR="00211A47" w:rsidRPr="009D4E51" w:rsidRDefault="00211A47" w:rsidP="00211A47">
            <w:pPr>
              <w:spacing w:after="120" w:line="252" w:lineRule="auto"/>
              <w:rPr>
                <w:rFonts w:eastAsiaTheme="minorEastAsia"/>
                <w:i/>
                <w:szCs w:val="20"/>
                <w:lang w:eastAsia="zh-CN"/>
              </w:rPr>
            </w:pPr>
            <w:r w:rsidRPr="009D4E51">
              <w:rPr>
                <w:rFonts w:eastAsiaTheme="minorEastAsia"/>
                <w:i/>
                <w:szCs w:val="20"/>
                <w:lang w:eastAsia="zh-CN"/>
              </w:rPr>
              <w:t>24</w:t>
            </w:r>
            <w:r w:rsidRPr="009D4E51">
              <w:rPr>
                <w:rFonts w:eastAsiaTheme="minorEastAsia" w:hint="eastAsia"/>
                <w:i/>
                <w:szCs w:val="20"/>
                <w:lang w:eastAsia="zh-CN"/>
              </w:rPr>
              <w:tab/>
            </w:r>
            <w:r w:rsidRPr="009D4E51">
              <w:rPr>
                <w:rFonts w:eastAsiaTheme="minorEastAsia"/>
                <w:i/>
                <w:szCs w:val="20"/>
                <w:lang w:eastAsia="zh-CN"/>
              </w:rPr>
              <w:t>Downlink carrier aggregation via switching</w:t>
            </w:r>
          </w:p>
          <w:p w14:paraId="3B4A05E6" w14:textId="7EBF2B0E" w:rsidR="00211A47" w:rsidRPr="009D4E51" w:rsidRDefault="00211A47" w:rsidP="00211A47">
            <w:pPr>
              <w:spacing w:line="259" w:lineRule="auto"/>
              <w:ind w:firstLineChars="800" w:firstLine="1600"/>
              <w:rPr>
                <w:rFonts w:eastAsia="Malgun Gothic"/>
                <w:color w:val="FF0000"/>
                <w:szCs w:val="22"/>
                <w:lang w:val="en-GB" w:eastAsia="ko-KR"/>
              </w:rPr>
            </w:pPr>
            <w:r w:rsidRPr="009D4E51">
              <w:rPr>
                <w:rFonts w:eastAsia="SimSun"/>
                <w:color w:val="FF0000"/>
                <w:szCs w:val="22"/>
                <w:lang w:val="en-GB" w:eastAsia="ko-KR"/>
              </w:rPr>
              <w:t>************** Unchanged parts omitted **************</w:t>
            </w:r>
          </w:p>
          <w:p w14:paraId="21D129D0" w14:textId="77777777" w:rsidR="00211A47" w:rsidRPr="009D4E51" w:rsidRDefault="00211A47" w:rsidP="00211A47">
            <w:pPr>
              <w:spacing w:after="120" w:line="252" w:lineRule="auto"/>
              <w:rPr>
                <w:rFonts w:eastAsiaTheme="minorEastAsia"/>
                <w:i/>
                <w:szCs w:val="20"/>
                <w:lang w:eastAsia="zh-CN"/>
              </w:rPr>
            </w:pPr>
            <w:r w:rsidRPr="009D4E51">
              <w:rPr>
                <w:rFonts w:eastAsiaTheme="minorEastAsia"/>
                <w:i/>
                <w:szCs w:val="20"/>
                <w:lang w:eastAsia="zh-CN"/>
              </w:rPr>
              <w:t>The UE does not expect to detect a DCI format scheduling or triggering a PDSCH, or PDCCH, or CSI-RS, or PRS reception in a set of symbols on the SCell when the set of symbols includes at least one symbol that is in the second duration or is in a slot with bit value ‘0’.</w:t>
            </w:r>
          </w:p>
          <w:p w14:paraId="703DE18F" w14:textId="65005D32" w:rsidR="00211A47" w:rsidRPr="009D4E51" w:rsidRDefault="008A7301" w:rsidP="00211A47">
            <w:pPr>
              <w:spacing w:after="120" w:line="252" w:lineRule="auto"/>
              <w:rPr>
                <w:rFonts w:eastAsiaTheme="minorEastAsia"/>
                <w:i/>
                <w:color w:val="FF0000"/>
                <w:szCs w:val="20"/>
                <w:u w:val="single"/>
                <w:lang w:eastAsia="zh-CN"/>
              </w:rPr>
            </w:pPr>
            <w:r>
              <w:rPr>
                <w:rFonts w:eastAsiaTheme="minorEastAsia"/>
                <w:i/>
                <w:color w:val="FF0000"/>
                <w:szCs w:val="20"/>
                <w:u w:val="single"/>
                <w:lang w:eastAsia="zh-CN"/>
              </w:rPr>
              <w:t>The UE does n</w:t>
            </w:r>
            <w:r w:rsidR="0077221A">
              <w:rPr>
                <w:rFonts w:eastAsiaTheme="minorEastAsia"/>
                <w:i/>
                <w:color w:val="FF0000"/>
                <w:szCs w:val="20"/>
                <w:u w:val="single"/>
                <w:lang w:eastAsia="zh-CN"/>
              </w:rPr>
              <w:t xml:space="preserve">ot expect the total number of </w:t>
            </w:r>
            <w:r>
              <w:rPr>
                <w:rFonts w:eastAsiaTheme="minorEastAsia"/>
                <w:i/>
                <w:color w:val="FF0000"/>
                <w:szCs w:val="20"/>
                <w:u w:val="single"/>
                <w:lang w:eastAsia="zh-CN"/>
              </w:rPr>
              <w:t>first duration</w:t>
            </w:r>
            <w:r w:rsidR="0077221A">
              <w:rPr>
                <w:rFonts w:eastAsiaTheme="minorEastAsia"/>
                <w:i/>
                <w:color w:val="FF0000"/>
                <w:szCs w:val="20"/>
                <w:u w:val="single"/>
                <w:lang w:eastAsia="zh-CN"/>
              </w:rPr>
              <w:t xml:space="preserve">s and </w:t>
            </w:r>
            <w:r>
              <w:rPr>
                <w:rFonts w:eastAsiaTheme="minorEastAsia"/>
                <w:i/>
                <w:color w:val="FF0000"/>
                <w:szCs w:val="20"/>
                <w:u w:val="single"/>
                <w:lang w:eastAsia="zh-CN"/>
              </w:rPr>
              <w:t>second duration</w:t>
            </w:r>
            <w:r w:rsidR="0077221A">
              <w:rPr>
                <w:rFonts w:eastAsiaTheme="minorEastAsia"/>
                <w:i/>
                <w:color w:val="FF0000"/>
                <w:szCs w:val="20"/>
                <w:u w:val="single"/>
                <w:lang w:eastAsia="zh-CN"/>
              </w:rPr>
              <w:t>s</w:t>
            </w:r>
            <w:bookmarkStart w:id="3" w:name="_GoBack"/>
            <w:bookmarkEnd w:id="3"/>
            <w:r>
              <w:rPr>
                <w:rFonts w:eastAsiaTheme="minorEastAsia"/>
                <w:i/>
                <w:color w:val="FF0000"/>
                <w:szCs w:val="20"/>
                <w:u w:val="single"/>
                <w:lang w:eastAsia="zh-CN"/>
              </w:rPr>
              <w:t xml:space="preserve"> </w:t>
            </w:r>
            <w:r w:rsidR="003A2BEC">
              <w:rPr>
                <w:rFonts w:eastAsiaTheme="minorEastAsia"/>
                <w:i/>
                <w:color w:val="FF0000"/>
                <w:szCs w:val="20"/>
                <w:u w:val="single"/>
                <w:lang w:eastAsia="zh-CN"/>
              </w:rPr>
              <w:t>in a radio frame is more than two</w:t>
            </w:r>
            <w:r w:rsidR="00211A47" w:rsidRPr="009D4E51">
              <w:rPr>
                <w:rFonts w:eastAsiaTheme="minorEastAsia"/>
                <w:i/>
                <w:color w:val="FF0000"/>
                <w:szCs w:val="20"/>
                <w:u w:val="single"/>
                <w:lang w:eastAsia="zh-CN"/>
              </w:rPr>
              <w:t>.</w:t>
            </w:r>
          </w:p>
          <w:p w14:paraId="188A0B48" w14:textId="06E3B0E0" w:rsidR="00211A47" w:rsidRPr="009D4E51" w:rsidRDefault="00211A47" w:rsidP="00211A47">
            <w:pPr>
              <w:spacing w:line="259" w:lineRule="auto"/>
              <w:ind w:firstLineChars="800" w:firstLine="1600"/>
              <w:rPr>
                <w:rFonts w:eastAsia="Malgun Gothic"/>
                <w:color w:val="FF0000"/>
                <w:szCs w:val="22"/>
                <w:lang w:val="en-GB" w:eastAsia="ko-KR"/>
              </w:rPr>
            </w:pPr>
            <w:r w:rsidRPr="009D4E51">
              <w:rPr>
                <w:rFonts w:eastAsia="SimSun"/>
                <w:color w:val="FF0000"/>
                <w:szCs w:val="22"/>
                <w:lang w:val="en-GB" w:eastAsia="ko-KR"/>
              </w:rPr>
              <w:t>************** Unchanged parts omitted **************</w:t>
            </w:r>
          </w:p>
        </w:tc>
      </w:tr>
    </w:tbl>
    <w:bookmarkEnd w:id="2"/>
    <w:p w14:paraId="7A728D3B" w14:textId="79666230" w:rsidR="00BC31D3" w:rsidRPr="00EE5E28" w:rsidRDefault="00BC31D3" w:rsidP="00EE5E28">
      <w:pPr>
        <w:spacing w:before="240" w:after="120"/>
        <w:rPr>
          <w:rFonts w:eastAsiaTheme="minorEastAsia"/>
          <w:b/>
          <w:i/>
          <w:szCs w:val="20"/>
          <w:u w:val="single"/>
          <w:lang w:eastAsia="zh-CN"/>
        </w:rPr>
      </w:pPr>
      <w:r w:rsidRPr="00EE5E28">
        <w:rPr>
          <w:rFonts w:eastAsiaTheme="minorEastAsia"/>
          <w:b/>
          <w:i/>
          <w:szCs w:val="20"/>
          <w:u w:val="single"/>
          <w:lang w:eastAsia="zh-CN"/>
        </w:rPr>
        <w:t>Spec impact from TA</w:t>
      </w:r>
    </w:p>
    <w:p w14:paraId="17245016" w14:textId="48CB7EF5" w:rsidR="00C55E99" w:rsidRPr="00331B9B" w:rsidRDefault="00767904" w:rsidP="00331B9B">
      <w:pPr>
        <w:rPr>
          <w:szCs w:val="20"/>
        </w:rPr>
      </w:pPr>
      <w:r>
        <w:rPr>
          <w:rFonts w:eastAsiaTheme="minorEastAsia"/>
          <w:b/>
          <w:i/>
          <w:noProof/>
          <w:szCs w:val="20"/>
          <w:lang w:eastAsia="zh-CN"/>
        </w:rPr>
        <mc:AlternateContent>
          <mc:Choice Requires="wps">
            <w:drawing>
              <wp:anchor distT="0" distB="0" distL="114300" distR="114300" simplePos="0" relativeHeight="251691008" behindDoc="0" locked="0" layoutInCell="1" allowOverlap="1" wp14:anchorId="206D341F" wp14:editId="67FBD286">
                <wp:simplePos x="0" y="0"/>
                <wp:positionH relativeFrom="column">
                  <wp:posOffset>5254689</wp:posOffset>
                </wp:positionH>
                <wp:positionV relativeFrom="paragraph">
                  <wp:posOffset>1106159</wp:posOffset>
                </wp:positionV>
                <wp:extent cx="634093" cy="193221"/>
                <wp:effectExtent l="0" t="0" r="0" b="0"/>
                <wp:wrapNone/>
                <wp:docPr id="46" name="文本框 46"/>
                <wp:cNvGraphicFramePr/>
                <a:graphic xmlns:a="http://schemas.openxmlformats.org/drawingml/2006/main">
                  <a:graphicData uri="http://schemas.microsoft.com/office/word/2010/wordprocessingShape">
                    <wps:wsp>
                      <wps:cNvSpPr txBox="1"/>
                      <wps:spPr>
                        <a:xfrm>
                          <a:off x="0" y="0"/>
                          <a:ext cx="634093" cy="193221"/>
                        </a:xfrm>
                        <a:prstGeom prst="rect">
                          <a:avLst/>
                        </a:prstGeom>
                        <a:solidFill>
                          <a:schemeClr val="lt1"/>
                        </a:solidFill>
                        <a:ln w="6350">
                          <a:noFill/>
                        </a:ln>
                      </wps:spPr>
                      <wps:txbx>
                        <w:txbxContent>
                          <w:p w14:paraId="6881E3F9" w14:textId="38D7AC88" w:rsidR="00476587" w:rsidRPr="00476587" w:rsidRDefault="00476587">
                            <w:pPr>
                              <w:rPr>
                                <w:rFonts w:eastAsiaTheme="minorEastAsia"/>
                                <w:color w:val="000000" w:themeColor="text1"/>
                                <w:sz w:val="10"/>
                                <w:szCs w:val="10"/>
                                <w:lang w:eastAsia="zh-CN"/>
                              </w:rPr>
                            </w:pPr>
                            <w:r w:rsidRPr="00476587">
                              <w:rPr>
                                <w:rFonts w:eastAsiaTheme="minorEastAsia" w:hint="eastAsia"/>
                                <w:color w:val="000000" w:themeColor="text1"/>
                                <w:sz w:val="10"/>
                                <w:szCs w:val="10"/>
                                <w:lang w:eastAsia="zh-CN"/>
                              </w:rPr>
                              <w:t>Switch</w:t>
                            </w:r>
                            <w:r w:rsidRPr="00476587">
                              <w:rPr>
                                <w:rFonts w:eastAsiaTheme="minorEastAsia"/>
                                <w:color w:val="000000" w:themeColor="text1"/>
                                <w:sz w:val="10"/>
                                <w:szCs w:val="10"/>
                                <w:lang w:eastAsia="zh-CN"/>
                              </w:rPr>
                              <w:t>ing Gap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6D341F" id="_x0000_t202" coordsize="21600,21600" o:spt="202" path="m,l,21600r21600,l21600,xe">
                <v:stroke joinstyle="miter"/>
                <v:path gradientshapeok="t" o:connecttype="rect"/>
              </v:shapetype>
              <v:shape id="文本框 46" o:spid="_x0000_s1026" type="#_x0000_t202" style="position:absolute;margin-left:413.75pt;margin-top:87.1pt;width:49.95pt;height:15.2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" fillcolor="white [3201]" stroked="f" strokeweight=".5pt">
                <v:textbox>
                  <w:txbxContent>
                    <w:p w14:paraId="6881E3F9" w14:textId="38D7AC88" w:rsidR="00476587" w:rsidRPr="00476587" w:rsidRDefault="00476587">
                      <w:pPr>
                        <w:rPr>
                          <w:rFonts w:eastAsiaTheme="minorEastAsia"/>
                          <w:color w:val="000000" w:themeColor="text1"/>
                          <w:sz w:val="10"/>
                          <w:szCs w:val="10"/>
                          <w:lang w:eastAsia="zh-CN"/>
                        </w:rPr>
                      </w:pPr>
                      <w:r w:rsidRPr="00476587">
                        <w:rPr>
                          <w:rFonts w:eastAsiaTheme="minorEastAsia" w:hint="eastAsia"/>
                          <w:color w:val="000000" w:themeColor="text1"/>
                          <w:sz w:val="10"/>
                          <w:szCs w:val="10"/>
                          <w:lang w:eastAsia="zh-CN"/>
                        </w:rPr>
                        <w:t>Switch</w:t>
                      </w:r>
                      <w:r w:rsidRPr="00476587">
                        <w:rPr>
                          <w:rFonts w:eastAsiaTheme="minorEastAsia"/>
                          <w:color w:val="000000" w:themeColor="text1"/>
                          <w:sz w:val="10"/>
                          <w:szCs w:val="10"/>
                          <w:lang w:eastAsia="zh-CN"/>
                        </w:rPr>
                        <w:t>ing Gap</w:t>
                      </w:r>
                    </w:p>
                  </w:txbxContent>
                </v:textbox>
              </v:shape>
            </w:pict>
          </mc:Fallback>
        </mc:AlternateContent>
      </w:r>
      <w:r w:rsidR="00331B9B">
        <w:rPr>
          <w:color w:val="000000"/>
          <w:lang w:eastAsia="x-none"/>
        </w:rPr>
        <w:t xml:space="preserve">In RAN1 # 121 meeting, </w:t>
      </w:r>
      <w:r w:rsidR="00331B9B" w:rsidRPr="009E306A">
        <w:rPr>
          <w:szCs w:val="20"/>
        </w:rPr>
        <w:t xml:space="preserve">UE expects that the switching gap configured by the NW for SDL carrier to FDD </w:t>
      </w:r>
      <w:r w:rsidR="00331B9B" w:rsidRPr="00F64AB2">
        <w:rPr>
          <w:szCs w:val="20"/>
        </w:rPr>
        <w:t>carrier switching covers at least the switching period as in RAN4 LS (</w:t>
      </w:r>
      <w:hyperlink r:id="rId9" w:history="1">
        <w:r w:rsidR="00331B9B" w:rsidRPr="00F64AB2">
          <w:rPr>
            <w:rStyle w:val="Hyperlink"/>
            <w:rFonts w:ascii="Times New Roman" w:hAnsi="Times New Roman" w:cs="Times New Roman"/>
            <w:color w:val="auto"/>
            <w:szCs w:val="20"/>
            <w:u w:val="none"/>
          </w:rPr>
          <w:t>R1-2501702</w:t>
        </w:r>
      </w:hyperlink>
      <w:r w:rsidR="00331B9B" w:rsidRPr="00F64AB2">
        <w:rPr>
          <w:szCs w:val="20"/>
        </w:rPr>
        <w:t xml:space="preserve">) and UL TA. However, UL </w:t>
      </w:r>
      <w:r w:rsidR="00331B9B">
        <w:rPr>
          <w:szCs w:val="20"/>
        </w:rPr>
        <w:t xml:space="preserve">TA value depends on UE location and it is difficult to define specific UL TA value in specification. </w:t>
      </w:r>
      <w:r>
        <w:rPr>
          <w:szCs w:val="20"/>
        </w:rPr>
        <w:t xml:space="preserve">To avoid definition of UL TA value in specification and </w:t>
      </w:r>
      <w:r w:rsidR="00363F46" w:rsidRPr="00ED02F8">
        <w:rPr>
          <w:color w:val="000000"/>
          <w:lang w:eastAsia="x-none"/>
        </w:rPr>
        <w:t xml:space="preserve">ensure </w:t>
      </w:r>
      <w:r w:rsidR="00476587">
        <w:rPr>
          <w:color w:val="000000"/>
          <w:lang w:eastAsia="x-none"/>
        </w:rPr>
        <w:t xml:space="preserve">that </w:t>
      </w:r>
      <w:r w:rsidR="00363F46" w:rsidRPr="00ED02F8">
        <w:rPr>
          <w:color w:val="000000"/>
          <w:lang w:eastAsia="x-none"/>
        </w:rPr>
        <w:t xml:space="preserve">enough TA is included in switching gap, or </w:t>
      </w:r>
      <w:r>
        <w:rPr>
          <w:color w:val="000000"/>
          <w:lang w:eastAsia="x-none"/>
        </w:rPr>
        <w:t>e</w:t>
      </w:r>
      <w:r w:rsidR="00363F46" w:rsidRPr="00ED02F8">
        <w:rPr>
          <w:color w:val="000000"/>
          <w:lang w:eastAsia="x-none"/>
        </w:rPr>
        <w:t>nough switching processing time</w:t>
      </w:r>
      <w:r w:rsidR="00476587">
        <w:rPr>
          <w:color w:val="000000"/>
          <w:lang w:eastAsia="x-none"/>
        </w:rPr>
        <w:t xml:space="preserve"> before transmission</w:t>
      </w:r>
      <w:r w:rsidR="00363F46" w:rsidRPr="00ED02F8">
        <w:rPr>
          <w:color w:val="000000"/>
          <w:lang w:eastAsia="x-none"/>
        </w:rPr>
        <w:t xml:space="preserve"> is reserved for UE, we prefer </w:t>
      </w:r>
      <w:r w:rsidR="00AC0AFC">
        <w:rPr>
          <w:color w:val="000000"/>
          <w:lang w:eastAsia="x-none"/>
        </w:rPr>
        <w:t>that</w:t>
      </w:r>
      <w:r w:rsidR="00363F46" w:rsidRPr="00ED02F8">
        <w:rPr>
          <w:color w:val="000000"/>
          <w:lang w:eastAsia="x-none"/>
        </w:rPr>
        <w:t xml:space="preserve"> specif</w:t>
      </w:r>
      <w:r w:rsidR="00AC0AFC">
        <w:rPr>
          <w:color w:val="000000"/>
          <w:lang w:eastAsia="x-none"/>
        </w:rPr>
        <w:t>ication only focuses on switching period</w:t>
      </w:r>
      <w:r w:rsidR="00ED02F8">
        <w:rPr>
          <w:color w:val="000000"/>
          <w:lang w:eastAsia="x-none"/>
        </w:rPr>
        <w:t xml:space="preserve">, </w:t>
      </w:r>
      <w:r>
        <w:rPr>
          <w:color w:val="000000"/>
          <w:lang w:eastAsia="x-none"/>
        </w:rPr>
        <w:t>i.e.,</w:t>
      </w:r>
      <w:r w:rsidR="00ED02F8">
        <w:rPr>
          <w:color w:val="000000"/>
          <w:lang w:eastAsia="x-none"/>
        </w:rPr>
        <w:t xml:space="preserve"> </w:t>
      </w:r>
      <w:r w:rsidR="0081075D" w:rsidRPr="00ED02F8">
        <w:rPr>
          <w:rFonts w:hint="eastAsia"/>
          <w:color w:val="000000"/>
          <w:lang w:eastAsia="x-none"/>
        </w:rPr>
        <w:t xml:space="preserve">UE does not expect to transmit and receive in switch-to carrier earlier than switching period after the starting of switching gap. </w:t>
      </w:r>
    </w:p>
    <w:p w14:paraId="32D8C77E" w14:textId="066CE3D2" w:rsidR="00476587" w:rsidRDefault="00476587" w:rsidP="00476587">
      <w:pPr>
        <w:pStyle w:val="BodyText"/>
        <w:jc w:val="center"/>
        <w:rPr>
          <w:color w:val="000000"/>
          <w:lang w:eastAsia="x-none"/>
        </w:rPr>
      </w:pPr>
      <w:r>
        <w:rPr>
          <w:rFonts w:eastAsiaTheme="minorEastAsia"/>
          <w:b/>
          <w:i/>
          <w:noProof/>
          <w:szCs w:val="20"/>
          <w:lang w:eastAsia="zh-CN"/>
        </w:rPr>
        <mc:AlternateContent>
          <mc:Choice Requires="wps">
            <w:drawing>
              <wp:anchor distT="0" distB="0" distL="114300" distR="114300" simplePos="0" relativeHeight="251695104" behindDoc="0" locked="0" layoutInCell="1" allowOverlap="1" wp14:anchorId="402E3BF2" wp14:editId="2D6E71FB">
                <wp:simplePos x="0" y="0"/>
                <wp:positionH relativeFrom="column">
                  <wp:posOffset>5255713</wp:posOffset>
                </wp:positionH>
                <wp:positionV relativeFrom="paragraph">
                  <wp:posOffset>376102</wp:posOffset>
                </wp:positionV>
                <wp:extent cx="634093" cy="193221"/>
                <wp:effectExtent l="0" t="0" r="0" b="0"/>
                <wp:wrapNone/>
                <wp:docPr id="48" name="文本框 48"/>
                <wp:cNvGraphicFramePr/>
                <a:graphic xmlns:a="http://schemas.openxmlformats.org/drawingml/2006/main">
                  <a:graphicData uri="http://schemas.microsoft.com/office/word/2010/wordprocessingShape">
                    <wps:wsp>
                      <wps:cNvSpPr txBox="1"/>
                      <wps:spPr>
                        <a:xfrm>
                          <a:off x="0" y="0"/>
                          <a:ext cx="634093" cy="193221"/>
                        </a:xfrm>
                        <a:prstGeom prst="rect">
                          <a:avLst/>
                        </a:prstGeom>
                        <a:solidFill>
                          <a:schemeClr val="lt1"/>
                        </a:solidFill>
                        <a:ln w="6350">
                          <a:noFill/>
                        </a:ln>
                      </wps:spPr>
                      <wps:txbx>
                        <w:txbxContent>
                          <w:p w14:paraId="46500707" w14:textId="67EDD9CD" w:rsidR="00476587" w:rsidRPr="00476587" w:rsidRDefault="00476587" w:rsidP="00476587">
                            <w:pPr>
                              <w:rPr>
                                <w:rFonts w:eastAsiaTheme="minorEastAsia"/>
                                <w:color w:val="000000" w:themeColor="text1"/>
                                <w:sz w:val="10"/>
                                <w:szCs w:val="10"/>
                                <w:lang w:eastAsia="zh-CN"/>
                              </w:rPr>
                            </w:pPr>
                            <w:r>
                              <w:rPr>
                                <w:rFonts w:eastAsiaTheme="minorEastAsia"/>
                                <w:color w:val="000000" w:themeColor="text1"/>
                                <w:sz w:val="10"/>
                                <w:szCs w:val="10"/>
                                <w:lang w:eastAsia="zh-CN"/>
                              </w:rPr>
                              <w:t>UL 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2E3BF2" id="文本框 48" o:spid="_x0000_s1027" type="#_x0000_t202" style="position:absolute;left:0;text-align:left;margin-left:413.85pt;margin-top:29.6pt;width:49.95pt;height:15.2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" fillcolor="white [3201]" stroked="f" strokeweight=".5pt">
                <v:textbox>
                  <w:txbxContent>
                    <w:p w14:paraId="46500707" w14:textId="67EDD9CD" w:rsidR="00476587" w:rsidRPr="00476587" w:rsidRDefault="00476587" w:rsidP="00476587">
                      <w:pPr>
                        <w:rPr>
                          <w:rFonts w:eastAsiaTheme="minorEastAsia"/>
                          <w:color w:val="000000" w:themeColor="text1"/>
                          <w:sz w:val="10"/>
                          <w:szCs w:val="10"/>
                          <w:lang w:eastAsia="zh-CN"/>
                        </w:rPr>
                      </w:pPr>
                      <w:r>
                        <w:rPr>
                          <w:rFonts w:eastAsiaTheme="minorEastAsia"/>
                          <w:color w:val="000000" w:themeColor="text1"/>
                          <w:sz w:val="10"/>
                          <w:szCs w:val="10"/>
                          <w:lang w:eastAsia="zh-CN"/>
                        </w:rPr>
                        <w:t>UL TA</w:t>
                      </w:r>
                    </w:p>
                  </w:txbxContent>
                </v:textbox>
              </v:shape>
            </w:pict>
          </mc:Fallback>
        </mc:AlternateContent>
      </w:r>
      <w:r>
        <w:rPr>
          <w:rFonts w:eastAsiaTheme="minorEastAsia"/>
          <w:b/>
          <w:i/>
          <w:noProof/>
          <w:szCs w:val="20"/>
          <w:lang w:eastAsia="zh-CN"/>
        </w:rPr>
        <mc:AlternateContent>
          <mc:Choice Requires="wps">
            <w:drawing>
              <wp:anchor distT="0" distB="0" distL="114300" distR="114300" simplePos="0" relativeHeight="251693056" behindDoc="0" locked="0" layoutInCell="1" allowOverlap="1" wp14:anchorId="5C639E35" wp14:editId="157299B8">
                <wp:simplePos x="0" y="0"/>
                <wp:positionH relativeFrom="column">
                  <wp:posOffset>5240836</wp:posOffset>
                </wp:positionH>
                <wp:positionV relativeFrom="paragraph">
                  <wp:posOffset>164011</wp:posOffset>
                </wp:positionV>
                <wp:extent cx="634093" cy="193221"/>
                <wp:effectExtent l="0" t="0" r="0" b="0"/>
                <wp:wrapNone/>
                <wp:docPr id="47" name="文本框 47"/>
                <wp:cNvGraphicFramePr/>
                <a:graphic xmlns:a="http://schemas.openxmlformats.org/drawingml/2006/main">
                  <a:graphicData uri="http://schemas.microsoft.com/office/word/2010/wordprocessingShape">
                    <wps:wsp>
                      <wps:cNvSpPr txBox="1"/>
                      <wps:spPr>
                        <a:xfrm>
                          <a:off x="0" y="0"/>
                          <a:ext cx="634093" cy="193221"/>
                        </a:xfrm>
                        <a:prstGeom prst="rect">
                          <a:avLst/>
                        </a:prstGeom>
                        <a:solidFill>
                          <a:schemeClr val="lt1"/>
                        </a:solidFill>
                        <a:ln w="6350">
                          <a:noFill/>
                        </a:ln>
                      </wps:spPr>
                      <wps:txbx>
                        <w:txbxContent>
                          <w:p w14:paraId="5A7CBDF9" w14:textId="30C56BFD" w:rsidR="00476587" w:rsidRPr="00476587" w:rsidRDefault="00476587" w:rsidP="00476587">
                            <w:pPr>
                              <w:rPr>
                                <w:rFonts w:eastAsiaTheme="minorEastAsia"/>
                                <w:color w:val="000000" w:themeColor="text1"/>
                                <w:sz w:val="10"/>
                                <w:szCs w:val="10"/>
                                <w:lang w:eastAsia="zh-CN"/>
                              </w:rPr>
                            </w:pPr>
                            <w:r w:rsidRPr="00476587">
                              <w:rPr>
                                <w:rFonts w:eastAsiaTheme="minorEastAsia" w:hint="eastAsia"/>
                                <w:color w:val="000000" w:themeColor="text1"/>
                                <w:sz w:val="10"/>
                                <w:szCs w:val="10"/>
                                <w:lang w:eastAsia="zh-CN"/>
                              </w:rPr>
                              <w:t>Switch</w:t>
                            </w:r>
                            <w:r w:rsidRPr="00476587">
                              <w:rPr>
                                <w:rFonts w:eastAsiaTheme="minorEastAsia"/>
                                <w:color w:val="000000" w:themeColor="text1"/>
                                <w:sz w:val="10"/>
                                <w:szCs w:val="10"/>
                                <w:lang w:eastAsia="zh-CN"/>
                              </w:rPr>
                              <w:t xml:space="preserve">ing </w:t>
                            </w:r>
                            <w:r>
                              <w:rPr>
                                <w:rFonts w:eastAsiaTheme="minorEastAsia"/>
                                <w:color w:val="000000" w:themeColor="text1"/>
                                <w:sz w:val="10"/>
                                <w:szCs w:val="10"/>
                                <w:lang w:eastAsia="zh-CN"/>
                              </w:rPr>
                              <w:t>Period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639E35" id="文本框 47" o:spid="_x0000_s1028" type="#_x0000_t202" style="position:absolute;left:0;text-align:left;margin-left:412.65pt;margin-top:12.9pt;width:49.95pt;height:15.2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" fillcolor="white [3201]" stroked="f" strokeweight=".5pt">
                <v:textbox>
                  <w:txbxContent>
                    <w:p w14:paraId="5A7CBDF9" w14:textId="30C56BFD" w:rsidR="00476587" w:rsidRPr="00476587" w:rsidRDefault="00476587" w:rsidP="00476587">
                      <w:pPr>
                        <w:rPr>
                          <w:rFonts w:eastAsiaTheme="minorEastAsia"/>
                          <w:color w:val="000000" w:themeColor="text1"/>
                          <w:sz w:val="10"/>
                          <w:szCs w:val="10"/>
                          <w:lang w:eastAsia="zh-CN"/>
                        </w:rPr>
                      </w:pPr>
                      <w:r w:rsidRPr="00476587">
                        <w:rPr>
                          <w:rFonts w:eastAsiaTheme="minorEastAsia" w:hint="eastAsia"/>
                          <w:color w:val="000000" w:themeColor="text1"/>
                          <w:sz w:val="10"/>
                          <w:szCs w:val="10"/>
                          <w:lang w:eastAsia="zh-CN"/>
                        </w:rPr>
                        <w:t>Switch</w:t>
                      </w:r>
                      <w:r w:rsidRPr="00476587">
                        <w:rPr>
                          <w:rFonts w:eastAsiaTheme="minorEastAsia"/>
                          <w:color w:val="000000" w:themeColor="text1"/>
                          <w:sz w:val="10"/>
                          <w:szCs w:val="10"/>
                          <w:lang w:eastAsia="zh-CN"/>
                        </w:rPr>
                        <w:t xml:space="preserve">ing </w:t>
                      </w:r>
                      <w:r>
                        <w:rPr>
                          <w:rFonts w:eastAsiaTheme="minorEastAsia"/>
                          <w:color w:val="000000" w:themeColor="text1"/>
                          <w:sz w:val="10"/>
                          <w:szCs w:val="10"/>
                          <w:lang w:eastAsia="zh-CN"/>
                        </w:rPr>
                        <w:t>Period</w:t>
                      </w:r>
                    </w:p>
                  </w:txbxContent>
                </v:textbox>
              </v:shape>
            </w:pict>
          </mc:Fallback>
        </mc:AlternateContent>
      </w:r>
      <w:r>
        <w:rPr>
          <w:noProof/>
          <w:lang w:eastAsia="zh-CN"/>
        </w:rPr>
        <mc:AlternateContent>
          <mc:Choice Requires="wps">
            <w:drawing>
              <wp:anchor distT="0" distB="0" distL="114300" distR="114300" simplePos="0" relativeHeight="251689984" behindDoc="0" locked="0" layoutInCell="1" allowOverlap="1" wp14:anchorId="29A54D38" wp14:editId="2774CEEB">
                <wp:simplePos x="0" y="0"/>
                <wp:positionH relativeFrom="column">
                  <wp:posOffset>4994093</wp:posOffset>
                </wp:positionH>
                <wp:positionV relativeFrom="paragraph">
                  <wp:posOffset>422910</wp:posOffset>
                </wp:positionV>
                <wp:extent cx="246831" cy="106586"/>
                <wp:effectExtent l="0" t="0" r="20320" b="27305"/>
                <wp:wrapNone/>
                <wp:docPr id="44" name="矩形: 圆角 44"/>
                <wp:cNvGraphicFramePr/>
                <a:graphic xmlns:a="http://schemas.openxmlformats.org/drawingml/2006/main">
                  <a:graphicData uri="http://schemas.microsoft.com/office/word/2010/wordprocessingShape">
                    <wps:wsp>
                      <wps:cNvSpPr/>
                      <wps:spPr>
                        <a:xfrm>
                          <a:off x="0" y="0"/>
                          <a:ext cx="246831" cy="106586"/>
                        </a:xfrm>
                        <a:prstGeom prst="roundRect">
                          <a:avLst/>
                        </a:prstGeom>
                        <a:solidFill>
                          <a:srgbClr val="FFFF00"/>
                        </a:solidFill>
                        <a:ln w="6350"/>
                      </wps:spPr>
                      <wps:style>
                        <a:lnRef idx="2">
                          <a:schemeClr val="accent1">
                            <a:shade val="50000"/>
                          </a:schemeClr>
                        </a:lnRef>
                        <a:fillRef idx="1">
                          <a:schemeClr val="accent1"/>
                        </a:fillRef>
                        <a:effectRef idx="0">
                          <a:schemeClr val="accent1"/>
                        </a:effectRef>
                        <a:fontRef idx="minor">
                          <a:schemeClr val="lt1"/>
                        </a:fontRef>
                      </wps:style>
                      <wps:txbx>
                        <w:txbxContent>
                          <w:p w14:paraId="47177197" w14:textId="77777777" w:rsidR="00476587" w:rsidRPr="00476587" w:rsidRDefault="00476587" w:rsidP="00476587">
                            <w:pPr>
                              <w:pStyle w:val="NormalWeb"/>
                              <w:spacing w:before="0" w:beforeAutospacing="0" w:after="0" w:afterAutospacing="0"/>
                              <w:jc w:val="center"/>
                              <w:rPr>
                                <w:sz w:val="10"/>
                                <w:szCs w:val="10"/>
                              </w:rPr>
                            </w:pP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w14:anchorId="29A54D38" id="矩形: 圆角 44" o:spid="_x0000_s1029" style="position:absolute;left:0;text-align:left;margin-left:393.25pt;margin-top:33.3pt;width:19.45pt;height:8.4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" fillcolor="yellow" strokecolor="#243f60 [1604]" strokeweight=".5pt">
                <v:textbox>
                  <w:txbxContent>
                    <w:p w14:paraId="47177197" w14:textId="77777777" w:rsidR="00476587" w:rsidRPr="00476587" w:rsidRDefault="00476587" w:rsidP="00476587">
                      <w:pPr>
                        <w:pStyle w:val="NormalWeb"/>
                        <w:spacing w:before="0" w:beforeAutospacing="0" w:after="0" w:afterAutospacing="0"/>
                        <w:jc w:val="center"/>
                        <w:rPr>
                          <w:sz w:val="10"/>
                          <w:szCs w:val="10"/>
                        </w:rPr>
                      </w:pPr>
                    </w:p>
                  </w:txbxContent>
                </v:textbox>
              </v:roundrect>
            </w:pict>
          </mc:Fallback>
        </mc:AlternateContent>
      </w:r>
      <w:r>
        <w:rPr>
          <w:noProof/>
          <w:lang w:eastAsia="zh-CN"/>
        </w:rPr>
        <mc:AlternateContent>
          <mc:Choice Requires="wps">
            <w:drawing>
              <wp:anchor distT="0" distB="0" distL="114300" distR="114300" simplePos="0" relativeHeight="251687936" behindDoc="0" locked="0" layoutInCell="1" allowOverlap="1" wp14:anchorId="587AAD47" wp14:editId="54EC23EC">
                <wp:simplePos x="0" y="0"/>
                <wp:positionH relativeFrom="column">
                  <wp:posOffset>4994197</wp:posOffset>
                </wp:positionH>
                <wp:positionV relativeFrom="paragraph">
                  <wp:posOffset>206375</wp:posOffset>
                </wp:positionV>
                <wp:extent cx="246831" cy="106586"/>
                <wp:effectExtent l="0" t="0" r="20320" b="27305"/>
                <wp:wrapNone/>
                <wp:docPr id="43" name="矩形: 圆角 43"/>
                <wp:cNvGraphicFramePr/>
                <a:graphic xmlns:a="http://schemas.openxmlformats.org/drawingml/2006/main">
                  <a:graphicData uri="http://schemas.microsoft.com/office/word/2010/wordprocessingShape">
                    <wps:wsp>
                      <wps:cNvSpPr/>
                      <wps:spPr>
                        <a:xfrm>
                          <a:off x="0" y="0"/>
                          <a:ext cx="246831" cy="106586"/>
                        </a:xfrm>
                        <a:prstGeom prst="roundRect">
                          <a:avLst/>
                        </a:prstGeom>
                        <a:solidFill>
                          <a:srgbClr val="92D050"/>
                        </a:solidFill>
                        <a:ln w="6350"/>
                      </wps:spPr>
                      <wps:style>
                        <a:lnRef idx="2">
                          <a:schemeClr val="accent1">
                            <a:shade val="50000"/>
                          </a:schemeClr>
                        </a:lnRef>
                        <a:fillRef idx="1">
                          <a:schemeClr val="accent1"/>
                        </a:fillRef>
                        <a:effectRef idx="0">
                          <a:schemeClr val="accent1"/>
                        </a:effectRef>
                        <a:fontRef idx="minor">
                          <a:schemeClr val="lt1"/>
                        </a:fontRef>
                      </wps:style>
                      <wps:txbx>
                        <w:txbxContent>
                          <w:p w14:paraId="5559D059" w14:textId="77777777" w:rsidR="00476587" w:rsidRPr="00476587" w:rsidRDefault="00476587" w:rsidP="00476587">
                            <w:pPr>
                              <w:pStyle w:val="NormalWeb"/>
                              <w:spacing w:before="0" w:beforeAutospacing="0" w:after="0" w:afterAutospacing="0"/>
                              <w:jc w:val="center"/>
                              <w:rPr>
                                <w:sz w:val="10"/>
                                <w:szCs w:val="10"/>
                              </w:rPr>
                            </w:pP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w14:anchorId="587AAD47" id="矩形: 圆角 43" o:spid="_x0000_s1030" style="position:absolute;left:0;text-align:left;margin-left:393.25pt;margin-top:16.25pt;width:19.45pt;height:8.4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" fillcolor="#92d050" strokecolor="#243f60 [1604]" strokeweight=".5pt">
                <v:textbox>
                  <w:txbxContent>
                    <w:p w14:paraId="5559D059" w14:textId="77777777" w:rsidR="00476587" w:rsidRPr="00476587" w:rsidRDefault="00476587" w:rsidP="00476587">
                      <w:pPr>
                        <w:pStyle w:val="NormalWeb"/>
                        <w:spacing w:before="0" w:beforeAutospacing="0" w:after="0" w:afterAutospacing="0"/>
                        <w:jc w:val="center"/>
                        <w:rPr>
                          <w:sz w:val="10"/>
                          <w:szCs w:val="10"/>
                        </w:rPr>
                      </w:pPr>
                    </w:p>
                  </w:txbxContent>
                </v:textbox>
              </v:roundrect>
            </w:pict>
          </mc:Fallback>
        </mc:AlternateContent>
      </w:r>
      <w:r>
        <w:rPr>
          <w:noProof/>
          <w:lang w:eastAsia="zh-CN"/>
        </w:rPr>
        <mc:AlternateContent>
          <mc:Choice Requires="wps">
            <w:drawing>
              <wp:anchor distT="0" distB="0" distL="114300" distR="114300" simplePos="0" relativeHeight="251685888" behindDoc="0" locked="0" layoutInCell="1" allowOverlap="1" wp14:anchorId="670D85A0" wp14:editId="63B62EEC">
                <wp:simplePos x="0" y="0"/>
                <wp:positionH relativeFrom="column">
                  <wp:posOffset>4996122</wp:posOffset>
                </wp:positionH>
                <wp:positionV relativeFrom="paragraph">
                  <wp:posOffset>-693</wp:posOffset>
                </wp:positionV>
                <wp:extent cx="246831" cy="106586"/>
                <wp:effectExtent l="0" t="0" r="20320" b="27305"/>
                <wp:wrapNone/>
                <wp:docPr id="40" name="矩形: 圆角 40"/>
                <wp:cNvGraphicFramePr/>
                <a:graphic xmlns:a="http://schemas.openxmlformats.org/drawingml/2006/main">
                  <a:graphicData uri="http://schemas.microsoft.com/office/word/2010/wordprocessingShape">
                    <wps:wsp>
                      <wps:cNvSpPr/>
                      <wps:spPr>
                        <a:xfrm>
                          <a:off x="0" y="0"/>
                          <a:ext cx="246831" cy="106586"/>
                        </a:xfrm>
                        <a:prstGeom prst="roundRect">
                          <a:avLst/>
                        </a:prstGeom>
                        <a:solidFill>
                          <a:srgbClr val="FFC000"/>
                        </a:solidFill>
                        <a:ln w="6350"/>
                      </wps:spPr>
                      <wps:style>
                        <a:lnRef idx="2">
                          <a:schemeClr val="accent1">
                            <a:shade val="50000"/>
                          </a:schemeClr>
                        </a:lnRef>
                        <a:fillRef idx="1">
                          <a:schemeClr val="accent1"/>
                        </a:fillRef>
                        <a:effectRef idx="0">
                          <a:schemeClr val="accent1"/>
                        </a:effectRef>
                        <a:fontRef idx="minor">
                          <a:schemeClr val="lt1"/>
                        </a:fontRef>
                      </wps:style>
                      <wps:txbx>
                        <w:txbxContent>
                          <w:p w14:paraId="7A14D73E" w14:textId="77777777" w:rsidR="00476587" w:rsidRPr="00476587" w:rsidRDefault="00476587" w:rsidP="00476587">
                            <w:pPr>
                              <w:pStyle w:val="NormalWeb"/>
                              <w:spacing w:before="0" w:beforeAutospacing="0" w:after="0" w:afterAutospacing="0"/>
                              <w:jc w:val="center"/>
                              <w:rPr>
                                <w:sz w:val="10"/>
                                <w:szCs w:val="10"/>
                              </w:rPr>
                            </w:pP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w14:anchorId="670D85A0" id="矩形: 圆角 40" o:spid="_x0000_s1031" style="position:absolute;left:0;text-align:left;margin-left:393.4pt;margin-top:-.05pt;width:19.45pt;height:8.4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" fillcolor="#ffc000" strokecolor="#243f60 [1604]" strokeweight=".5pt">
                <v:textbox>
                  <w:txbxContent>
                    <w:p w14:paraId="7A14D73E" w14:textId="77777777" w:rsidR="00476587" w:rsidRPr="00476587" w:rsidRDefault="00476587" w:rsidP="00476587">
                      <w:pPr>
                        <w:pStyle w:val="NormalWeb"/>
                        <w:spacing w:before="0" w:beforeAutospacing="0" w:after="0" w:afterAutospacing="0"/>
                        <w:jc w:val="center"/>
                        <w:rPr>
                          <w:sz w:val="10"/>
                          <w:szCs w:val="10"/>
                        </w:rPr>
                      </w:pPr>
                    </w:p>
                  </w:txbxContent>
                </v:textbox>
              </v:roundrect>
            </w:pict>
          </mc:Fallback>
        </mc:AlternateContent>
      </w:r>
      <w:r>
        <w:rPr>
          <w:noProof/>
          <w:color w:val="000000"/>
          <w:lang w:eastAsia="zh-CN"/>
        </w:rPr>
        <mc:AlternateContent>
          <mc:Choice Requires="wps">
            <w:drawing>
              <wp:anchor distT="0" distB="0" distL="114300" distR="114300" simplePos="0" relativeHeight="251680768" behindDoc="0" locked="0" layoutInCell="1" allowOverlap="1" wp14:anchorId="0BA48567" wp14:editId="6F3EB8CA">
                <wp:simplePos x="0" y="0"/>
                <wp:positionH relativeFrom="column">
                  <wp:posOffset>3857714</wp:posOffset>
                </wp:positionH>
                <wp:positionV relativeFrom="paragraph">
                  <wp:posOffset>583651</wp:posOffset>
                </wp:positionV>
                <wp:extent cx="622300" cy="100977"/>
                <wp:effectExtent l="0" t="0" r="25400" b="13335"/>
                <wp:wrapNone/>
                <wp:docPr id="35" name="矩形: 圆角 35"/>
                <wp:cNvGraphicFramePr/>
                <a:graphic xmlns:a="http://schemas.openxmlformats.org/drawingml/2006/main">
                  <a:graphicData uri="http://schemas.microsoft.com/office/word/2010/wordprocessingShape">
                    <wps:wsp>
                      <wps:cNvSpPr/>
                      <wps:spPr>
                        <a:xfrm>
                          <a:off x="0" y="0"/>
                          <a:ext cx="622300" cy="100977"/>
                        </a:xfrm>
                        <a:prstGeom prst="roundRect">
                          <a:avLst/>
                        </a:prstGeom>
                        <a:noFill/>
                        <a:ln w="6350"/>
                      </wps:spPr>
                      <wps:style>
                        <a:lnRef idx="2">
                          <a:schemeClr val="accent1">
                            <a:shade val="50000"/>
                          </a:schemeClr>
                        </a:lnRef>
                        <a:fillRef idx="1">
                          <a:schemeClr val="accent1"/>
                        </a:fillRef>
                        <a:effectRef idx="0">
                          <a:schemeClr val="accent1"/>
                        </a:effectRef>
                        <a:fontRef idx="minor">
                          <a:schemeClr val="lt1"/>
                        </a:fontRef>
                      </wps:style>
                      <wps:txbx>
                        <w:txbxContent>
                          <w:p w14:paraId="5B515EC6" w14:textId="77777777" w:rsidR="00476587" w:rsidRPr="00476587" w:rsidRDefault="00476587" w:rsidP="00476587">
                            <w:pPr>
                              <w:rPr>
                                <w:rFonts w:eastAsiaTheme="minorEastAsia"/>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0BA48567" id="矩形: 圆角 35" o:spid="_x0000_s1032" style="position:absolute;left:0;text-align:left;margin-left:303.75pt;margin-top:45.95pt;width:49pt;height:7.95pt;z-index:2516807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" filled="f" strokecolor="#243f60 [1604]" strokeweight=".5pt">
                <v:textbox>
                  <w:txbxContent>
                    <w:p w14:paraId="5B515EC6" w14:textId="77777777" w:rsidR="00476587" w:rsidRPr="00476587" w:rsidRDefault="00476587" w:rsidP="00476587">
                      <w:pPr>
                        <w:rPr>
                          <w:rFonts w:eastAsiaTheme="minorEastAsia"/>
                          <w:lang w:eastAsia="zh-CN"/>
                        </w:rPr>
                      </w:pPr>
                    </w:p>
                  </w:txbxContent>
                </v:textbox>
              </v:roundrect>
            </w:pict>
          </mc:Fallback>
        </mc:AlternateContent>
      </w:r>
      <w:r>
        <w:rPr>
          <w:noProof/>
          <w:color w:val="000000"/>
          <w:lang w:eastAsia="zh-CN"/>
        </w:rPr>
        <mc:AlternateContent>
          <mc:Choice Requires="wps">
            <w:drawing>
              <wp:anchor distT="0" distB="0" distL="114300" distR="114300" simplePos="0" relativeHeight="251676672" behindDoc="0" locked="0" layoutInCell="1" allowOverlap="1" wp14:anchorId="3C8D99A5" wp14:editId="7CA3ADBB">
                <wp:simplePos x="0" y="0"/>
                <wp:positionH relativeFrom="column">
                  <wp:posOffset>2308864</wp:posOffset>
                </wp:positionH>
                <wp:positionV relativeFrom="paragraph">
                  <wp:posOffset>604625</wp:posOffset>
                </wp:positionV>
                <wp:extent cx="622300" cy="100977"/>
                <wp:effectExtent l="0" t="0" r="25400" b="13335"/>
                <wp:wrapNone/>
                <wp:docPr id="33" name="矩形: 圆角 33"/>
                <wp:cNvGraphicFramePr/>
                <a:graphic xmlns:a="http://schemas.openxmlformats.org/drawingml/2006/main">
                  <a:graphicData uri="http://schemas.microsoft.com/office/word/2010/wordprocessingShape">
                    <wps:wsp>
                      <wps:cNvSpPr/>
                      <wps:spPr>
                        <a:xfrm>
                          <a:off x="0" y="0"/>
                          <a:ext cx="622300" cy="100977"/>
                        </a:xfrm>
                        <a:prstGeom prst="roundRect">
                          <a:avLst/>
                        </a:prstGeom>
                        <a:noFill/>
                        <a:ln w="6350"/>
                      </wps:spPr>
                      <wps:style>
                        <a:lnRef idx="2">
                          <a:schemeClr val="accent1">
                            <a:shade val="50000"/>
                          </a:schemeClr>
                        </a:lnRef>
                        <a:fillRef idx="1">
                          <a:schemeClr val="accent1"/>
                        </a:fillRef>
                        <a:effectRef idx="0">
                          <a:schemeClr val="accent1"/>
                        </a:effectRef>
                        <a:fontRef idx="minor">
                          <a:schemeClr val="lt1"/>
                        </a:fontRef>
                      </wps:style>
                      <wps:txbx>
                        <w:txbxContent>
                          <w:p w14:paraId="379AD7C0" w14:textId="3E51AB57" w:rsidR="00476587" w:rsidRPr="00476587" w:rsidRDefault="00476587" w:rsidP="00476587">
                            <w:pPr>
                              <w:rPr>
                                <w:rFonts w:eastAsiaTheme="minorEastAsia"/>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3C8D99A5" id="矩形: 圆角 33" o:spid="_x0000_s1033" style="position:absolute;left:0;text-align:left;margin-left:181.8pt;margin-top:47.6pt;width:49pt;height:7.95pt;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" filled="f" strokecolor="#243f60 [1604]" strokeweight=".5pt">
                <v:textbox>
                  <w:txbxContent>
                    <w:p w14:paraId="379AD7C0" w14:textId="3E51AB57" w:rsidR="00476587" w:rsidRPr="00476587" w:rsidRDefault="00476587" w:rsidP="00476587">
                      <w:pPr>
                        <w:rPr>
                          <w:rFonts w:eastAsiaTheme="minorEastAsia"/>
                          <w:lang w:eastAsia="zh-CN"/>
                        </w:rPr>
                      </w:pPr>
                    </w:p>
                  </w:txbxContent>
                </v:textbox>
              </v:roundrect>
            </w:pict>
          </mc:Fallback>
        </mc:AlternateContent>
      </w:r>
      <w:r>
        <w:rPr>
          <w:noProof/>
          <w:color w:val="000000"/>
          <w:lang w:eastAsia="zh-CN"/>
        </w:rPr>
        <mc:AlternateContent>
          <mc:Choice Requires="wps">
            <w:drawing>
              <wp:anchor distT="0" distB="0" distL="114300" distR="114300" simplePos="0" relativeHeight="251675648" behindDoc="0" locked="0" layoutInCell="1" allowOverlap="1" wp14:anchorId="2726F005" wp14:editId="51921372">
                <wp:simplePos x="0" y="0"/>
                <wp:positionH relativeFrom="column">
                  <wp:posOffset>3846233</wp:posOffset>
                </wp:positionH>
                <wp:positionV relativeFrom="paragraph">
                  <wp:posOffset>5274</wp:posOffset>
                </wp:positionV>
                <wp:extent cx="0" cy="908685"/>
                <wp:effectExtent l="0" t="0" r="38100" b="24765"/>
                <wp:wrapNone/>
                <wp:docPr id="32" name="直接连接符 32"/>
                <wp:cNvGraphicFramePr/>
                <a:graphic xmlns:a="http://schemas.openxmlformats.org/drawingml/2006/main">
                  <a:graphicData uri="http://schemas.microsoft.com/office/word/2010/wordprocessingShape">
                    <wps:wsp>
                      <wps:cNvCnPr/>
                      <wps:spPr>
                        <a:xfrm>
                          <a:off x="0" y="0"/>
                          <a:ext cx="0" cy="908685"/>
                        </a:xfrm>
                        <a:prstGeom prst="line">
                          <a:avLst/>
                        </a:prstGeom>
                        <a:ln>
                          <a:solidFill>
                            <a:srgbClr val="FF0000"/>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D8C473D" id="直接连接符 32" o:spid="_x0000_s1026" style="position:absolute;left:0;text-align:left;z-index:251675648;visibility:visible;mso-wrap-style:square;mso-wrap-distance-left:9pt;mso-wrap-distance-top:0;mso-wrap-distance-right:9pt;mso-wrap-distance-bottom:0;mso-position-horizontal:absolute;mso-position-horizontal-relative:text;mso-position-vertical:absolute;mso-position-vertical-relative:text" from="302.85pt,.4pt" to="302.85pt,7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" strokecolor="red">
                <v:stroke dashstyle="3 1"/>
              </v:line>
            </w:pict>
          </mc:Fallback>
        </mc:AlternateContent>
      </w:r>
      <w:r>
        <w:rPr>
          <w:noProof/>
          <w:color w:val="000000"/>
          <w:lang w:eastAsia="zh-CN"/>
        </w:rPr>
        <mc:AlternateContent>
          <mc:Choice Requires="wps">
            <w:drawing>
              <wp:anchor distT="0" distB="0" distL="114300" distR="114300" simplePos="0" relativeHeight="251673600" behindDoc="0" locked="0" layoutInCell="1" allowOverlap="1" wp14:anchorId="1F65E355" wp14:editId="6C00E4DD">
                <wp:simplePos x="0" y="0"/>
                <wp:positionH relativeFrom="column">
                  <wp:posOffset>3554838</wp:posOffset>
                </wp:positionH>
                <wp:positionV relativeFrom="paragraph">
                  <wp:posOffset>-335</wp:posOffset>
                </wp:positionV>
                <wp:extent cx="0" cy="908685"/>
                <wp:effectExtent l="0" t="0" r="38100" b="24765"/>
                <wp:wrapNone/>
                <wp:docPr id="31" name="直接连接符 31"/>
                <wp:cNvGraphicFramePr/>
                <a:graphic xmlns:a="http://schemas.openxmlformats.org/drawingml/2006/main">
                  <a:graphicData uri="http://schemas.microsoft.com/office/word/2010/wordprocessingShape">
                    <wps:wsp>
                      <wps:cNvCnPr/>
                      <wps:spPr>
                        <a:xfrm>
                          <a:off x="0" y="0"/>
                          <a:ext cx="0" cy="908685"/>
                        </a:xfrm>
                        <a:prstGeom prst="line">
                          <a:avLst/>
                        </a:prstGeom>
                        <a:ln>
                          <a:prstDash val="sys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47B75DB" id="直接连接符 31" o:spid="_x0000_s1026" style="position:absolute;left:0;text-align:left;z-index:251673600;visibility:visible;mso-wrap-style:square;mso-wrap-distance-left:9pt;mso-wrap-distance-top:0;mso-wrap-distance-right:9pt;mso-wrap-distance-bottom:0;mso-position-horizontal:absolute;mso-position-horizontal-relative:text;mso-position-vertical:absolute;mso-position-vertical-relative:text" from="279.9pt,-.05pt" to="279.9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" strokecolor="#4579b8 [3044]">
                <v:stroke dashstyle="3 1"/>
              </v:line>
            </w:pict>
          </mc:Fallback>
        </mc:AlternateContent>
      </w:r>
      <w:r>
        <w:rPr>
          <w:noProof/>
          <w:color w:val="000000"/>
          <w:lang w:eastAsia="zh-CN"/>
        </w:rPr>
        <mc:AlternateContent>
          <mc:Choice Requires="wps">
            <w:drawing>
              <wp:anchor distT="0" distB="0" distL="114300" distR="114300" simplePos="0" relativeHeight="251669504" behindDoc="0" locked="0" layoutInCell="1" allowOverlap="1" wp14:anchorId="645E2F5C" wp14:editId="7958D410">
                <wp:simplePos x="0" y="0"/>
                <wp:positionH relativeFrom="column">
                  <wp:posOffset>1904365</wp:posOffset>
                </wp:positionH>
                <wp:positionV relativeFrom="paragraph">
                  <wp:posOffset>-1905</wp:posOffset>
                </wp:positionV>
                <wp:extent cx="0" cy="908685"/>
                <wp:effectExtent l="0" t="0" r="38100" b="24765"/>
                <wp:wrapNone/>
                <wp:docPr id="29" name="直接连接符 29"/>
                <wp:cNvGraphicFramePr/>
                <a:graphic xmlns:a="http://schemas.openxmlformats.org/drawingml/2006/main">
                  <a:graphicData uri="http://schemas.microsoft.com/office/word/2010/wordprocessingShape">
                    <wps:wsp>
                      <wps:cNvCnPr/>
                      <wps:spPr>
                        <a:xfrm>
                          <a:off x="0" y="0"/>
                          <a:ext cx="0" cy="908685"/>
                        </a:xfrm>
                        <a:prstGeom prst="line">
                          <a:avLst/>
                        </a:prstGeom>
                        <a:ln>
                          <a:prstDash val="sys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A7E6860" id="直接连接符 29" o:spid="_x0000_s1026" style="position:absolute;left:0;text-align:left;z-index:251669504;visibility:visible;mso-wrap-style:square;mso-wrap-distance-left:9pt;mso-wrap-distance-top:0;mso-wrap-distance-right:9pt;mso-wrap-distance-bottom:0;mso-position-horizontal:absolute;mso-position-horizontal-relative:text;mso-position-vertical:absolute;mso-position-vertical-relative:text" from="149.95pt,-.15pt" to="149.95pt,7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" strokecolor="#4579b8 [3044]">
                <v:stroke dashstyle="3 1"/>
              </v:line>
            </w:pict>
          </mc:Fallback>
        </mc:AlternateContent>
      </w:r>
      <w:r>
        <w:rPr>
          <w:noProof/>
          <w:color w:val="000000"/>
          <w:lang w:eastAsia="zh-CN"/>
        </w:rPr>
        <mc:AlternateContent>
          <mc:Choice Requires="wps">
            <w:drawing>
              <wp:anchor distT="0" distB="0" distL="114300" distR="114300" simplePos="0" relativeHeight="251671552" behindDoc="0" locked="0" layoutInCell="1" allowOverlap="1" wp14:anchorId="4F313BB5" wp14:editId="637A2DB0">
                <wp:simplePos x="0" y="0"/>
                <wp:positionH relativeFrom="column">
                  <wp:posOffset>2239463</wp:posOffset>
                </wp:positionH>
                <wp:positionV relativeFrom="paragraph">
                  <wp:posOffset>2730</wp:posOffset>
                </wp:positionV>
                <wp:extent cx="0" cy="908790"/>
                <wp:effectExtent l="0" t="0" r="38100" b="24765"/>
                <wp:wrapNone/>
                <wp:docPr id="30" name="直接连接符 30"/>
                <wp:cNvGraphicFramePr/>
                <a:graphic xmlns:a="http://schemas.openxmlformats.org/drawingml/2006/main">
                  <a:graphicData uri="http://schemas.microsoft.com/office/word/2010/wordprocessingShape">
                    <wps:wsp>
                      <wps:cNvCnPr/>
                      <wps:spPr>
                        <a:xfrm>
                          <a:off x="0" y="0"/>
                          <a:ext cx="0" cy="908790"/>
                        </a:xfrm>
                        <a:prstGeom prst="line">
                          <a:avLst/>
                        </a:prstGeom>
                        <a:ln>
                          <a:solidFill>
                            <a:srgbClr val="FF0000"/>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1D78727" id="直接连接符 30" o:spid="_x0000_s1026" style="position:absolute;left:0;text-align:left;z-index:251671552;visibility:visible;mso-wrap-style:square;mso-wrap-distance-left:9pt;mso-wrap-distance-top:0;mso-wrap-distance-right:9pt;mso-wrap-distance-bottom:0;mso-position-horizontal:absolute;mso-position-horizontal-relative:text;mso-position-vertical:absolute;mso-position-vertical-relative:text" from="176.35pt,.2pt" to="176.35pt,7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" strokecolor="red">
                <v:stroke dashstyle="3 1"/>
              </v:line>
            </w:pict>
          </mc:Fallback>
        </mc:AlternateContent>
      </w:r>
      <w:r w:rsidRPr="00476587">
        <w:rPr>
          <w:noProof/>
          <w:color w:val="000000"/>
          <w:lang w:eastAsia="zh-CN"/>
        </w:rPr>
        <mc:AlternateContent>
          <mc:Choice Requires="wpg">
            <w:drawing>
              <wp:inline distT="0" distB="0" distL="0" distR="0" wp14:anchorId="7D4790AF" wp14:editId="404B2A5B">
                <wp:extent cx="3971142" cy="527322"/>
                <wp:effectExtent l="0" t="0" r="10795" b="25400"/>
                <wp:docPr id="13" name="组合 12"/>
                <wp:cNvGraphicFramePr/>
                <a:graphic xmlns:a="http://schemas.openxmlformats.org/drawingml/2006/main">
                  <a:graphicData uri="http://schemas.microsoft.com/office/word/2010/wordprocessingGroup">
                    <wpg:wgp>
                      <wpg:cNvGrpSpPr/>
                      <wpg:grpSpPr>
                        <a:xfrm>
                          <a:off x="0" y="0"/>
                          <a:ext cx="3971142" cy="527322"/>
                          <a:chOff x="0" y="0"/>
                          <a:chExt cx="6440129" cy="741984"/>
                        </a:xfrm>
                      </wpg:grpSpPr>
                      <wps:wsp>
                        <wps:cNvPr id="21" name="矩形: 圆角 21"/>
                        <wps:cNvSpPr/>
                        <wps:spPr>
                          <a:xfrm>
                            <a:off x="0" y="3018"/>
                            <a:ext cx="1645920" cy="294968"/>
                          </a:xfrm>
                          <a:prstGeom prst="roundRect">
                            <a:avLst/>
                          </a:prstGeom>
                          <a:ln w="6350"/>
                        </wps:spPr>
                        <wps:style>
                          <a:lnRef idx="2">
                            <a:schemeClr val="accent1">
                              <a:shade val="50000"/>
                            </a:schemeClr>
                          </a:lnRef>
                          <a:fillRef idx="1">
                            <a:schemeClr val="accent1"/>
                          </a:fillRef>
                          <a:effectRef idx="0">
                            <a:schemeClr val="accent1"/>
                          </a:effectRef>
                          <a:fontRef idx="minor">
                            <a:schemeClr val="lt1"/>
                          </a:fontRef>
                        </wps:style>
                        <wps:txbx>
                          <w:txbxContent>
                            <w:p w14:paraId="49EB7DA1" w14:textId="4FB8C430" w:rsidR="00476587" w:rsidRPr="00476587" w:rsidRDefault="00476587" w:rsidP="00476587">
                              <w:pPr>
                                <w:pStyle w:val="NormalWeb"/>
                                <w:spacing w:before="0" w:beforeAutospacing="0" w:after="0" w:afterAutospacing="0"/>
                                <w:jc w:val="center"/>
                                <w:rPr>
                                  <w:sz w:val="10"/>
                                  <w:szCs w:val="10"/>
                                </w:rPr>
                              </w:pPr>
                              <w:r w:rsidRPr="00476587">
                                <w:rPr>
                                  <w:rFonts w:asciiTheme="minorHAnsi" w:eastAsiaTheme="minorEastAsia" w:hAnsi="Calibri" w:cstheme="minorBidi"/>
                                  <w:color w:val="FFFFFF" w:themeColor="light1"/>
                                  <w:kern w:val="24"/>
                                  <w:sz w:val="10"/>
                                  <w:szCs w:val="10"/>
                                </w:rPr>
                                <w:t>SDL</w:t>
                              </w:r>
                            </w:p>
                          </w:txbxContent>
                        </wps:txbx>
                        <wps:bodyPr rtlCol="0" anchor="ctr"/>
                      </wps:wsp>
                      <wps:wsp>
                        <wps:cNvPr id="22" name="矩形: 圆角 22"/>
                        <wps:cNvSpPr/>
                        <wps:spPr>
                          <a:xfrm>
                            <a:off x="2671424" y="0"/>
                            <a:ext cx="1645920" cy="294968"/>
                          </a:xfrm>
                          <a:prstGeom prst="roundRect">
                            <a:avLst/>
                          </a:prstGeom>
                          <a:ln w="6350"/>
                        </wps:spPr>
                        <wps:style>
                          <a:lnRef idx="2">
                            <a:schemeClr val="accent1">
                              <a:shade val="50000"/>
                            </a:schemeClr>
                          </a:lnRef>
                          <a:fillRef idx="1">
                            <a:schemeClr val="accent1"/>
                          </a:fillRef>
                          <a:effectRef idx="0">
                            <a:schemeClr val="accent1"/>
                          </a:effectRef>
                          <a:fontRef idx="minor">
                            <a:schemeClr val="lt1"/>
                          </a:fontRef>
                        </wps:style>
                        <wps:txbx>
                          <w:txbxContent>
                            <w:p w14:paraId="1A6B3ADE" w14:textId="77777777" w:rsidR="00476587" w:rsidRPr="00476587" w:rsidRDefault="00476587" w:rsidP="00476587">
                              <w:pPr>
                                <w:pStyle w:val="NormalWeb"/>
                                <w:spacing w:before="0" w:beforeAutospacing="0" w:after="0" w:afterAutospacing="0"/>
                                <w:jc w:val="center"/>
                                <w:rPr>
                                  <w:sz w:val="10"/>
                                  <w:szCs w:val="10"/>
                                </w:rPr>
                              </w:pPr>
                              <w:r w:rsidRPr="00476587">
                                <w:rPr>
                                  <w:rFonts w:asciiTheme="minorHAnsi" w:eastAsiaTheme="minorEastAsia" w:hAnsi="Calibri" w:cstheme="minorBidi"/>
                                  <w:color w:val="FFFFFF" w:themeColor="light1"/>
                                  <w:kern w:val="24"/>
                                  <w:sz w:val="10"/>
                                  <w:szCs w:val="10"/>
                                </w:rPr>
                                <w:t>FDD</w:t>
                              </w:r>
                            </w:p>
                          </w:txbxContent>
                        </wps:txbx>
                        <wps:bodyPr rtlCol="0" anchor="ctr"/>
                      </wps:wsp>
                      <wps:wsp>
                        <wps:cNvPr id="23" name="矩形: 圆角 23"/>
                        <wps:cNvSpPr/>
                        <wps:spPr>
                          <a:xfrm>
                            <a:off x="4794209" y="3018"/>
                            <a:ext cx="1645920" cy="294968"/>
                          </a:xfrm>
                          <a:prstGeom prst="roundRect">
                            <a:avLst/>
                          </a:prstGeom>
                          <a:ln w="6350"/>
                        </wps:spPr>
                        <wps:style>
                          <a:lnRef idx="2">
                            <a:schemeClr val="accent1">
                              <a:shade val="50000"/>
                            </a:schemeClr>
                          </a:lnRef>
                          <a:fillRef idx="1">
                            <a:schemeClr val="accent1"/>
                          </a:fillRef>
                          <a:effectRef idx="0">
                            <a:schemeClr val="accent1"/>
                          </a:effectRef>
                          <a:fontRef idx="minor">
                            <a:schemeClr val="lt1"/>
                          </a:fontRef>
                        </wps:style>
                        <wps:txbx>
                          <w:txbxContent>
                            <w:p w14:paraId="7B74C0D8" w14:textId="77777777" w:rsidR="00476587" w:rsidRPr="00476587" w:rsidRDefault="00476587" w:rsidP="00476587">
                              <w:pPr>
                                <w:pStyle w:val="NormalWeb"/>
                                <w:spacing w:before="0" w:beforeAutospacing="0" w:after="0" w:afterAutospacing="0"/>
                                <w:jc w:val="center"/>
                                <w:rPr>
                                  <w:sz w:val="10"/>
                                  <w:szCs w:val="10"/>
                                </w:rPr>
                              </w:pPr>
                              <w:r w:rsidRPr="00476587">
                                <w:rPr>
                                  <w:rFonts w:asciiTheme="minorHAnsi" w:eastAsiaTheme="minorEastAsia" w:hAnsi="Calibri" w:cstheme="minorBidi"/>
                                  <w:color w:val="FFFFFF" w:themeColor="light1"/>
                                  <w:kern w:val="24"/>
                                  <w:sz w:val="10"/>
                                  <w:szCs w:val="10"/>
                                </w:rPr>
                                <w:t>SDL</w:t>
                              </w:r>
                            </w:p>
                          </w:txbxContent>
                        </wps:txbx>
                        <wps:bodyPr rtlCol="0" anchor="ctr"/>
                      </wps:wsp>
                      <wps:wsp>
                        <wps:cNvPr id="24" name="矩形: 圆角 24"/>
                        <wps:cNvSpPr/>
                        <wps:spPr>
                          <a:xfrm>
                            <a:off x="1645921" y="3018"/>
                            <a:ext cx="1025504" cy="294968"/>
                          </a:xfrm>
                          <a:prstGeom prst="roundRect">
                            <a:avLst/>
                          </a:prstGeom>
                          <a:solidFill>
                            <a:srgbClr val="FFC000"/>
                          </a:solidFill>
                          <a:ln w="6350"/>
                        </wps:spPr>
                        <wps:style>
                          <a:lnRef idx="2">
                            <a:schemeClr val="accent1">
                              <a:shade val="50000"/>
                            </a:schemeClr>
                          </a:lnRef>
                          <a:fillRef idx="1">
                            <a:schemeClr val="accent1"/>
                          </a:fillRef>
                          <a:effectRef idx="0">
                            <a:schemeClr val="accent1"/>
                          </a:effectRef>
                          <a:fontRef idx="minor">
                            <a:schemeClr val="lt1"/>
                          </a:fontRef>
                        </wps:style>
                        <wps:txbx>
                          <w:txbxContent>
                            <w:p w14:paraId="1898ABDF" w14:textId="1471848E" w:rsidR="00476587" w:rsidRPr="00476587" w:rsidRDefault="00476587" w:rsidP="00476587">
                              <w:pPr>
                                <w:pStyle w:val="NormalWeb"/>
                                <w:spacing w:before="0" w:beforeAutospacing="0" w:after="0" w:afterAutospacing="0"/>
                                <w:jc w:val="center"/>
                                <w:rPr>
                                  <w:sz w:val="10"/>
                                  <w:szCs w:val="10"/>
                                </w:rPr>
                              </w:pPr>
                            </w:p>
                          </w:txbxContent>
                        </wps:txbx>
                        <wps:bodyPr rtlCol="0" anchor="ctr"/>
                      </wps:wsp>
                      <wps:wsp>
                        <wps:cNvPr id="25" name="矩形: 圆角 25"/>
                        <wps:cNvSpPr/>
                        <wps:spPr>
                          <a:xfrm>
                            <a:off x="4317344" y="3018"/>
                            <a:ext cx="476865" cy="294968"/>
                          </a:xfrm>
                          <a:prstGeom prst="roundRect">
                            <a:avLst/>
                          </a:prstGeom>
                          <a:solidFill>
                            <a:srgbClr val="FFC000"/>
                          </a:solidFill>
                          <a:ln w="6350"/>
                        </wps:spPr>
                        <wps:style>
                          <a:lnRef idx="2">
                            <a:schemeClr val="accent1">
                              <a:shade val="50000"/>
                            </a:schemeClr>
                          </a:lnRef>
                          <a:fillRef idx="1">
                            <a:schemeClr val="accent1"/>
                          </a:fillRef>
                          <a:effectRef idx="0">
                            <a:schemeClr val="accent1"/>
                          </a:effectRef>
                          <a:fontRef idx="minor">
                            <a:schemeClr val="lt1"/>
                          </a:fontRef>
                        </wps:style>
                        <wps:txbx>
                          <w:txbxContent>
                            <w:p w14:paraId="6DF61BA4" w14:textId="73335C86" w:rsidR="00476587" w:rsidRPr="00476587" w:rsidRDefault="00476587" w:rsidP="00476587">
                              <w:pPr>
                                <w:pStyle w:val="NormalWeb"/>
                                <w:spacing w:before="0" w:beforeAutospacing="0" w:after="0" w:afterAutospacing="0"/>
                                <w:jc w:val="center"/>
                                <w:rPr>
                                  <w:sz w:val="10"/>
                                  <w:szCs w:val="10"/>
                                </w:rPr>
                              </w:pPr>
                            </w:p>
                          </w:txbxContent>
                        </wps:txbx>
                        <wps:bodyPr rtlCol="0" anchor="ctr"/>
                      </wps:wsp>
                      <wps:wsp>
                        <wps:cNvPr id="26" name="矩形: 圆角 26"/>
                        <wps:cNvSpPr/>
                        <wps:spPr>
                          <a:xfrm>
                            <a:off x="1645920" y="447016"/>
                            <a:ext cx="541911" cy="294968"/>
                          </a:xfrm>
                          <a:prstGeom prst="roundRect">
                            <a:avLst/>
                          </a:prstGeom>
                          <a:solidFill>
                            <a:srgbClr val="92D050"/>
                          </a:solidFill>
                          <a:ln w="6350"/>
                        </wps:spPr>
                        <wps:style>
                          <a:lnRef idx="2">
                            <a:schemeClr val="accent1">
                              <a:shade val="50000"/>
                            </a:schemeClr>
                          </a:lnRef>
                          <a:fillRef idx="1">
                            <a:schemeClr val="accent1"/>
                          </a:fillRef>
                          <a:effectRef idx="0">
                            <a:schemeClr val="accent1"/>
                          </a:effectRef>
                          <a:fontRef idx="minor">
                            <a:schemeClr val="lt1"/>
                          </a:fontRef>
                        </wps:style>
                        <wps:txbx>
                          <w:txbxContent>
                            <w:p w14:paraId="368B9E79" w14:textId="1EFB55AB" w:rsidR="00476587" w:rsidRPr="00476587" w:rsidRDefault="00476587" w:rsidP="00476587">
                              <w:pPr>
                                <w:pStyle w:val="NormalWeb"/>
                                <w:spacing w:before="0" w:beforeAutospacing="0" w:after="0" w:afterAutospacing="0"/>
                                <w:jc w:val="center"/>
                                <w:rPr>
                                  <w:sz w:val="10"/>
                                  <w:szCs w:val="10"/>
                                </w:rPr>
                              </w:pPr>
                            </w:p>
                          </w:txbxContent>
                        </wps:txbx>
                        <wps:bodyPr rtlCol="0" anchor="ctr"/>
                      </wps:wsp>
                      <wps:wsp>
                        <wps:cNvPr id="27" name="矩形: 圆角 27"/>
                        <wps:cNvSpPr/>
                        <wps:spPr>
                          <a:xfrm>
                            <a:off x="2187831" y="447017"/>
                            <a:ext cx="483595" cy="285837"/>
                          </a:xfrm>
                          <a:prstGeom prst="roundRect">
                            <a:avLst/>
                          </a:prstGeom>
                          <a:solidFill>
                            <a:srgbClr val="FFFF00"/>
                          </a:solidFill>
                          <a:ln w="6350"/>
                        </wps:spPr>
                        <wps:style>
                          <a:lnRef idx="2">
                            <a:schemeClr val="accent1">
                              <a:shade val="50000"/>
                            </a:schemeClr>
                          </a:lnRef>
                          <a:fillRef idx="1">
                            <a:schemeClr val="accent1"/>
                          </a:fillRef>
                          <a:effectRef idx="0">
                            <a:schemeClr val="accent1"/>
                          </a:effectRef>
                          <a:fontRef idx="minor">
                            <a:schemeClr val="lt1"/>
                          </a:fontRef>
                        </wps:style>
                        <wps:txbx>
                          <w:txbxContent>
                            <w:p w14:paraId="57A04488" w14:textId="788094D3" w:rsidR="00476587" w:rsidRPr="00476587" w:rsidRDefault="00476587" w:rsidP="00476587">
                              <w:pPr>
                                <w:pStyle w:val="NormalWeb"/>
                                <w:spacing w:before="0" w:beforeAutospacing="0" w:after="0" w:afterAutospacing="0"/>
                                <w:jc w:val="center"/>
                                <w:rPr>
                                  <w:sz w:val="10"/>
                                  <w:szCs w:val="10"/>
                                </w:rPr>
                              </w:pPr>
                            </w:p>
                          </w:txbxContent>
                        </wps:txbx>
                        <wps:bodyPr rtlCol="0" anchor="ctr"/>
                      </wps:wsp>
                      <wps:wsp>
                        <wps:cNvPr id="28" name="矩形: 圆角 28"/>
                        <wps:cNvSpPr/>
                        <wps:spPr>
                          <a:xfrm>
                            <a:off x="4321279" y="437886"/>
                            <a:ext cx="472930" cy="294968"/>
                          </a:xfrm>
                          <a:prstGeom prst="roundRect">
                            <a:avLst/>
                          </a:prstGeom>
                          <a:solidFill>
                            <a:srgbClr val="92D050"/>
                          </a:solidFill>
                          <a:ln w="6350"/>
                        </wps:spPr>
                        <wps:style>
                          <a:lnRef idx="2">
                            <a:schemeClr val="accent1">
                              <a:shade val="50000"/>
                            </a:schemeClr>
                          </a:lnRef>
                          <a:fillRef idx="1">
                            <a:schemeClr val="accent1"/>
                          </a:fillRef>
                          <a:effectRef idx="0">
                            <a:schemeClr val="accent1"/>
                          </a:effectRef>
                          <a:fontRef idx="minor">
                            <a:schemeClr val="lt1"/>
                          </a:fontRef>
                        </wps:style>
                        <wps:txbx>
                          <w:txbxContent>
                            <w:p w14:paraId="408C6EB4" w14:textId="70814501" w:rsidR="00476587" w:rsidRPr="00476587" w:rsidRDefault="00476587" w:rsidP="00476587">
                              <w:pPr>
                                <w:pStyle w:val="NormalWeb"/>
                                <w:spacing w:before="0" w:beforeAutospacing="0" w:after="0" w:afterAutospacing="0"/>
                                <w:rPr>
                                  <w:sz w:val="10"/>
                                  <w:szCs w:val="10"/>
                                </w:rPr>
                              </w:pPr>
                            </w:p>
                          </w:txbxContent>
                        </wps:txbx>
                        <wps:bodyPr rtlCol="0" anchor="ctr"/>
                      </wps:wsp>
                    </wpg:wgp>
                  </a:graphicData>
                </a:graphic>
              </wp:inline>
            </w:drawing>
          </mc:Choice>
          <mc:Fallback>
            <w:pict>
              <v:group w14:anchorId="7D4790AF" id="组合 12" o:spid="_x0000_s1034" style="width:312.7pt;height:41.5pt;mso-position-horizontal-relative:char;mso-position-vertical-relative:line" coordsize="64401,7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">
                <v:roundrect id="矩形: 圆角 21" o:spid="_x0000_s1035" style="position:absolute;top:30;width:16459;height:294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aS8QA&#10;AADbAAAADwAAAGRycy9kb3ducmV2LnhtbESPS4vCQBCE74L/YWhhbzpRWZHoKCKInnZ94ePWZNok&#10;mukJmVHjv3eEhT0WVfUVNZ7WphAPqlxuWUG3E4EgTqzOOVWw3y3aQxDOI2ssLJOCFzmYTpqNMcba&#10;PnlDj61PRYCwi1FB5n0ZS+mSjAy6ji2Jg3exlUEfZJVKXeEzwE0he1E0kAZzDgsZljTPKLlt70bB&#10;ui+vMvpN1pvL7Hg6LM/3+nv4o9RXq56NQHiq/X/4r73SCnpd+HwJP0BO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kWkvEAAAA2wAAAA8AAAAAAAAAAAAAAAAAmAIAAGRycy9k&#10;b3ducmV2LnhtbFBLBQYAAAAABAAEAPUAAACJAwAAAAA=&#10;" fillcolor="#4f81bd [3204]" strokecolor="#243f60 [1604]" strokeweight=".5pt">
                  <v:textbox>
                    <w:txbxContent>
                      <w:p w14:paraId="49EB7DA1" w14:textId="4FB8C430" w:rsidR="00476587" w:rsidRPr="00476587" w:rsidRDefault="00476587" w:rsidP="00476587">
                        <w:pPr>
                          <w:pStyle w:val="NormalWeb"/>
                          <w:spacing w:before="0" w:beforeAutospacing="0" w:after="0" w:afterAutospacing="0"/>
                          <w:jc w:val="center"/>
                          <w:rPr>
                            <w:sz w:val="10"/>
                            <w:szCs w:val="10"/>
                          </w:rPr>
                        </w:pPr>
                        <w:r w:rsidRPr="00476587">
                          <w:rPr>
                            <w:rFonts w:asciiTheme="minorHAnsi" w:eastAsiaTheme="minorEastAsia" w:hAnsi="Calibri" w:cstheme="minorBidi"/>
                            <w:color w:val="FFFFFF" w:themeColor="light1"/>
                            <w:kern w:val="24"/>
                            <w:sz w:val="10"/>
                            <w:szCs w:val="10"/>
                          </w:rPr>
                          <w:t>SDL</w:t>
                        </w:r>
                      </w:p>
                    </w:txbxContent>
                  </v:textbox>
                </v:roundrect>
                <v:roundrect id="矩形: 圆角 22" o:spid="_x0000_s1036" style="position:absolute;left:26714;width:16459;height:294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bEPMUA&#10;AADbAAAADwAAAGRycy9kb3ducmV2LnhtbESPT2vCQBTE70K/w/IK3nRjSktIXUMoiD3ZqKV/bo/s&#10;M4nNvg3ZVeO37wqCx2FmfsPMs8G04kS9aywrmE0jEMSl1Q1XCj53y0kCwnlkja1lUnAhB9niYTTH&#10;VNszb+i09ZUIEHYpKqi971IpXVmTQTe1HXHw9rY36IPsK6l7PAe4aWUcRS/SYMNhocaO3moq/7ZH&#10;o6B4kgcZfZTFZp9//3ytfo/Dc7JWavw45K8gPA3+Hr6137WCOIbrl/AD5O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NsQ8xQAAANsAAAAPAAAAAAAAAAAAAAAAAJgCAABkcnMv&#10;ZG93bnJldi54bWxQSwUGAAAAAAQABAD1AAAAigMAAAAA&#10;" fillcolor="#4f81bd [3204]" strokecolor="#243f60 [1604]" strokeweight=".5pt">
                  <v:textbox>
                    <w:txbxContent>
                      <w:p w14:paraId="1A6B3ADE" w14:textId="77777777" w:rsidR="00476587" w:rsidRPr="00476587" w:rsidRDefault="00476587" w:rsidP="00476587">
                        <w:pPr>
                          <w:pStyle w:val="NormalWeb"/>
                          <w:spacing w:before="0" w:beforeAutospacing="0" w:after="0" w:afterAutospacing="0"/>
                          <w:jc w:val="center"/>
                          <w:rPr>
                            <w:sz w:val="10"/>
                            <w:szCs w:val="10"/>
                          </w:rPr>
                        </w:pPr>
                        <w:r w:rsidRPr="00476587">
                          <w:rPr>
                            <w:rFonts w:asciiTheme="minorHAnsi" w:eastAsiaTheme="minorEastAsia" w:hAnsi="Calibri" w:cstheme="minorBidi"/>
                            <w:color w:val="FFFFFF" w:themeColor="light1"/>
                            <w:kern w:val="24"/>
                            <w:sz w:val="10"/>
                            <w:szCs w:val="10"/>
                          </w:rPr>
                          <w:t>FDD</w:t>
                        </w:r>
                      </w:p>
                    </w:txbxContent>
                  </v:textbox>
                </v:roundrect>
                <v:roundrect id="矩形: 圆角 23" o:spid="_x0000_s1037" style="position:absolute;left:47942;top:30;width:16459;height:294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php8QA&#10;AADbAAAADwAAAGRycy9kb3ducmV2LnhtbESPS4vCQBCE74L/YWjBm05UViQ6igiye3J94ePWZNok&#10;mukJmVHjv3eEhT0WVfUVNZnVphAPqlxuWUGvG4EgTqzOOVWw3y07IxDOI2ssLJOCFzmYTZuNCcba&#10;PnlDj61PRYCwi1FB5n0ZS+mSjAy6ri2Jg3exlUEfZJVKXeEzwE0h+1E0lAZzDgsZlrTIKLlt70bB&#10;eiCvMvpN1pvL/Hg6fJ/v9ddopVS7Vc/HIDzV/j/81/7RCvoD+HwJP0BO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6YafEAAAA2wAAAA8AAAAAAAAAAAAAAAAAmAIAAGRycy9k&#10;b3ducmV2LnhtbFBLBQYAAAAABAAEAPUAAACJAwAAAAA=&#10;" fillcolor="#4f81bd [3204]" strokecolor="#243f60 [1604]" strokeweight=".5pt">
                  <v:textbox>
                    <w:txbxContent>
                      <w:p w14:paraId="7B74C0D8" w14:textId="77777777" w:rsidR="00476587" w:rsidRPr="00476587" w:rsidRDefault="00476587" w:rsidP="00476587">
                        <w:pPr>
                          <w:pStyle w:val="NormalWeb"/>
                          <w:spacing w:before="0" w:beforeAutospacing="0" w:after="0" w:afterAutospacing="0"/>
                          <w:jc w:val="center"/>
                          <w:rPr>
                            <w:sz w:val="10"/>
                            <w:szCs w:val="10"/>
                          </w:rPr>
                        </w:pPr>
                        <w:r w:rsidRPr="00476587">
                          <w:rPr>
                            <w:rFonts w:asciiTheme="minorHAnsi" w:eastAsiaTheme="minorEastAsia" w:hAnsi="Calibri" w:cstheme="minorBidi"/>
                            <w:color w:val="FFFFFF" w:themeColor="light1"/>
                            <w:kern w:val="24"/>
                            <w:sz w:val="10"/>
                            <w:szCs w:val="10"/>
                          </w:rPr>
                          <w:t>SDL</w:t>
                        </w:r>
                      </w:p>
                    </w:txbxContent>
                  </v:textbox>
                </v:roundrect>
                <v:roundrect id="矩形: 圆角 24" o:spid="_x0000_s1038" style="position:absolute;left:16459;top:30;width:10255;height:294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UI8EA&#10;AADbAAAADwAAAGRycy9kb3ducmV2LnhtbESPQYvCMBSE78L+h/AW9mZTZRGpRtGVwh682PoDHs2z&#10;KTYvpcnW9t+bBcHjMDPfMNv9aFsxUO8bxwoWSQqCuHK64VrBtcznaxA+IGtsHZOCiTzsdx+zLWba&#10;PfhCQxFqESHsM1RgQugyKX1lyKJPXEccvZvrLYYo+1rqHh8Rblu5TNOVtNhwXDDY0Y+h6l78WQXn&#10;KS/MSk7lrSuO/kzTKS+HUqmvz/GwARFoDO/wq/2rFSy/4f9L/AFy9w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frlCPBAAAA2wAAAA8AAAAAAAAAAAAAAAAAmAIAAGRycy9kb3du&#10;cmV2LnhtbFBLBQYAAAAABAAEAPUAAACGAwAAAAA=&#10;" fillcolor="#ffc000" strokecolor="#243f60 [1604]" strokeweight=".5pt">
                  <v:textbox>
                    <w:txbxContent>
                      <w:p w14:paraId="1898ABDF" w14:textId="1471848E" w:rsidR="00476587" w:rsidRPr="00476587" w:rsidRDefault="00476587" w:rsidP="00476587">
                        <w:pPr>
                          <w:pStyle w:val="NormalWeb"/>
                          <w:spacing w:before="0" w:beforeAutospacing="0" w:after="0" w:afterAutospacing="0"/>
                          <w:jc w:val="center"/>
                          <w:rPr>
                            <w:sz w:val="10"/>
                            <w:szCs w:val="10"/>
                          </w:rPr>
                        </w:pPr>
                      </w:p>
                    </w:txbxContent>
                  </v:textbox>
                </v:roundrect>
                <v:roundrect id="矩形: 圆角 25" o:spid="_x0000_s1039" style="position:absolute;left:43173;top:30;width:4769;height:294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cxuMEA&#10;AADbAAAADwAAAGRycy9kb3ducmV2LnhtbESPQYvCMBSE78L+h/AW9mZThRWpRtGVwh682PoDHs2z&#10;KTYvpcnW9t+bBcHjMDPfMNv9aFsxUO8bxwoWSQqCuHK64VrBtcznaxA+IGtsHZOCiTzsdx+zLWba&#10;PfhCQxFqESHsM1RgQugyKX1lyKJPXEccvZvrLYYo+1rqHh8Rblu5TNOVtNhwXDDY0Y+h6l78WQXn&#10;KS/MSk7lrSuO/kzTKS+HUqmvz/GwARFoDO/wq/2rFSy/4f9L/AFy9w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inMbjBAAAA2wAAAA8AAAAAAAAAAAAAAAAAmAIAAGRycy9kb3du&#10;cmV2LnhtbFBLBQYAAAAABAAEAPUAAACGAwAAAAA=&#10;" fillcolor="#ffc000" strokecolor="#243f60 [1604]" strokeweight=".5pt">
                  <v:textbox>
                    <w:txbxContent>
                      <w:p w14:paraId="6DF61BA4" w14:textId="73335C86" w:rsidR="00476587" w:rsidRPr="00476587" w:rsidRDefault="00476587" w:rsidP="00476587">
                        <w:pPr>
                          <w:pStyle w:val="NormalWeb"/>
                          <w:spacing w:before="0" w:beforeAutospacing="0" w:after="0" w:afterAutospacing="0"/>
                          <w:jc w:val="center"/>
                          <w:rPr>
                            <w:sz w:val="10"/>
                            <w:szCs w:val="10"/>
                          </w:rPr>
                        </w:pPr>
                      </w:p>
                    </w:txbxContent>
                  </v:textbox>
                </v:roundrect>
                <v:roundrect id="矩形: 圆角 26" o:spid="_x0000_s1040" style="position:absolute;left:16459;top:4470;width:5419;height:294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wUmsUA&#10;AADbAAAADwAAAGRycy9kb3ducmV2LnhtbESPQWsCMRSE74L/ITzBi9RsrUi7NYpUZEsP0qoXb4/N&#10;62br5mVJom7/fVMQPA4z8w0zX3a2ERfyoXas4HGcgSAuna65UnDYbx6eQYSIrLFxTAp+KcBy0e/N&#10;Mdfuyl902cVKJAiHHBWYGNtcylAashjGriVO3rfzFmOSvpLa4zXBbSMnWTaTFmtOCwZbejNUnnZn&#10;q2B0/PxZP30cp6XZvGyLcygaXxRKDQfd6hVEpC7ew7f2u1YwmcH/l/QD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LBSaxQAAANsAAAAPAAAAAAAAAAAAAAAAAJgCAABkcnMv&#10;ZG93bnJldi54bWxQSwUGAAAAAAQABAD1AAAAigMAAAAA&#10;" fillcolor="#92d050" strokecolor="#243f60 [1604]" strokeweight=".5pt">
                  <v:textbox>
                    <w:txbxContent>
                      <w:p w14:paraId="368B9E79" w14:textId="1EFB55AB" w:rsidR="00476587" w:rsidRPr="00476587" w:rsidRDefault="00476587" w:rsidP="00476587">
                        <w:pPr>
                          <w:pStyle w:val="NormalWeb"/>
                          <w:spacing w:before="0" w:beforeAutospacing="0" w:after="0" w:afterAutospacing="0"/>
                          <w:jc w:val="center"/>
                          <w:rPr>
                            <w:sz w:val="10"/>
                            <w:szCs w:val="10"/>
                          </w:rPr>
                        </w:pPr>
                      </w:p>
                    </w:txbxContent>
                  </v:textbox>
                </v:roundrect>
                <v:roundrect id="矩形: 圆角 27" o:spid="_x0000_s1041" style="position:absolute;left:21878;top:4470;width:4836;height:285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uzb8IA&#10;AADbAAAADwAAAGRycy9kb3ducmV2LnhtbESP0WrCQBRE3wX/YblC33TTQGOIrlJsC3k1zQdcs9ck&#10;mL2bZrcm9utdQejjMDNnmO1+Mp240uBaywpeVxEI4srqlmsF5ffXMgXhPLLGzjIpuJGD/W4+22Km&#10;7chHuha+FgHCLkMFjfd9JqWrGjLoVrYnDt7ZDgZ9kEMt9YBjgJtOxlGUSIMth4UGezo0VF2KX6Pg&#10;jB/pZyz/0tvbz/qgy0Tnp1Qr9bKY3jcgPE3+P/xs51pBvIbHl/AD5O4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7NvwgAAANsAAAAPAAAAAAAAAAAAAAAAAJgCAABkcnMvZG93&#10;bnJldi54bWxQSwUGAAAAAAQABAD1AAAAhwMAAAAA&#10;" fillcolor="yellow" strokecolor="#243f60 [1604]" strokeweight=".5pt">
                  <v:textbox>
                    <w:txbxContent>
                      <w:p w14:paraId="57A04488" w14:textId="788094D3" w:rsidR="00476587" w:rsidRPr="00476587" w:rsidRDefault="00476587" w:rsidP="00476587">
                        <w:pPr>
                          <w:pStyle w:val="NormalWeb"/>
                          <w:spacing w:before="0" w:beforeAutospacing="0" w:after="0" w:afterAutospacing="0"/>
                          <w:jc w:val="center"/>
                          <w:rPr>
                            <w:sz w:val="10"/>
                            <w:szCs w:val="10"/>
                          </w:rPr>
                        </w:pPr>
                      </w:p>
                    </w:txbxContent>
                  </v:textbox>
                </v:roundrect>
                <v:roundrect id="矩形: 圆角 28" o:spid="_x0000_s1042" style="position:absolute;left:43212;top:4378;width:4730;height:295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8lc8MA&#10;AADbAAAADwAAAGRycy9kb3ducmV2LnhtbERPy2oCMRTdC/2HcAtupGZ8UNqpUUSRKS5KO+3G3WVy&#10;O5k6uRmSqOPfNwvB5eG8F6vetuJMPjSOFUzGGQjiyumGawU/37unFxAhImtsHZOCKwVYLR8GC8y1&#10;u/AXnctYixTCIUcFJsYulzJUhiyGseuIE/frvMWYoK+l9nhJ4baV0yx7lhYbTg0GO9oYqo7lySoY&#10;HT7/trP9YV6Z3etHcQpF64tCqeFjv34DEamPd/HN/a4VTNPY9CX9ALn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v8lc8MAAADbAAAADwAAAAAAAAAAAAAAAACYAgAAZHJzL2Rv&#10;d25yZXYueG1sUEsFBgAAAAAEAAQA9QAAAIgDAAAAAA==&#10;" fillcolor="#92d050" strokecolor="#243f60 [1604]" strokeweight=".5pt">
                  <v:textbox>
                    <w:txbxContent>
                      <w:p w14:paraId="408C6EB4" w14:textId="70814501" w:rsidR="00476587" w:rsidRPr="00476587" w:rsidRDefault="00476587" w:rsidP="00476587">
                        <w:pPr>
                          <w:pStyle w:val="NormalWeb"/>
                          <w:spacing w:before="0" w:beforeAutospacing="0" w:after="0" w:afterAutospacing="0"/>
                          <w:rPr>
                            <w:sz w:val="10"/>
                            <w:szCs w:val="10"/>
                          </w:rPr>
                        </w:pPr>
                      </w:p>
                    </w:txbxContent>
                  </v:textbox>
                </v:roundrect>
                <w10:anchorlock/>
              </v:group>
            </w:pict>
          </mc:Fallback>
        </mc:AlternateContent>
      </w:r>
    </w:p>
    <w:p w14:paraId="1F988A57" w14:textId="2B757DFE" w:rsidR="00476587" w:rsidRPr="00476587" w:rsidRDefault="00476587" w:rsidP="00ED02F8">
      <w:pPr>
        <w:spacing w:after="120"/>
        <w:rPr>
          <w:rFonts w:eastAsiaTheme="minorEastAsia"/>
          <w:b/>
          <w:i/>
          <w:szCs w:val="20"/>
          <w:shd w:val="clear" w:color="auto" w:fill="FF0000"/>
          <w:lang w:eastAsia="zh-CN"/>
        </w:rPr>
      </w:pPr>
      <w:r>
        <w:rPr>
          <w:rFonts w:eastAsiaTheme="minorEastAsia"/>
          <w:b/>
          <w:i/>
          <w:noProof/>
          <w:szCs w:val="20"/>
          <w:lang w:eastAsia="zh-CN"/>
        </w:rPr>
        <mc:AlternateContent>
          <mc:Choice Requires="wpg">
            <w:drawing>
              <wp:anchor distT="0" distB="0" distL="114300" distR="114300" simplePos="0" relativeHeight="251683840" behindDoc="0" locked="0" layoutInCell="1" allowOverlap="1" wp14:anchorId="60DA0068" wp14:editId="27FA320F">
                <wp:simplePos x="0" y="0"/>
                <wp:positionH relativeFrom="column">
                  <wp:posOffset>2321560</wp:posOffset>
                </wp:positionH>
                <wp:positionV relativeFrom="paragraph">
                  <wp:posOffset>100315</wp:posOffset>
                </wp:positionV>
                <wp:extent cx="153565" cy="157075"/>
                <wp:effectExtent l="0" t="0" r="18415" b="33655"/>
                <wp:wrapNone/>
                <wp:docPr id="39" name="组合 39"/>
                <wp:cNvGraphicFramePr/>
                <a:graphic xmlns:a="http://schemas.openxmlformats.org/drawingml/2006/main">
                  <a:graphicData uri="http://schemas.microsoft.com/office/word/2010/wordprocessingGroup">
                    <wpg:wgp>
                      <wpg:cNvGrpSpPr/>
                      <wpg:grpSpPr>
                        <a:xfrm>
                          <a:off x="0" y="0"/>
                          <a:ext cx="153565" cy="157075"/>
                          <a:chOff x="0" y="0"/>
                          <a:chExt cx="153565" cy="157075"/>
                        </a:xfrm>
                      </wpg:grpSpPr>
                      <wps:wsp>
                        <wps:cNvPr id="37" name="直接连接符 37"/>
                        <wps:cNvCnPr/>
                        <wps:spPr>
                          <a:xfrm>
                            <a:off x="0" y="0"/>
                            <a:ext cx="151465" cy="157075"/>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flipH="1">
                            <a:off x="5610" y="0"/>
                            <a:ext cx="147955" cy="156845"/>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5FF4AA4" id="组合 39" o:spid="_x0000_s1026" style="position:absolute;left:0;text-align:left;margin-left:182.8pt;margin-top:7.9pt;width:12.1pt;height:12.35pt;z-index:251683840" coordsize="153565,1570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">
                <v:line id="直接连接符 37" o:spid="_x0000_s1027" style="position:absolute;visibility:visible;mso-wrap-style:square" from="0,0" to="151465,1570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" strokecolor="red"/>
                <v:line id="直接连接符 38" o:spid="_x0000_s1028" style="position:absolute;flip:x;visibility:visible;mso-wrap-style:square" from="5610,0" to="153565,1568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" strokecolor="red"/>
              </v:group>
            </w:pict>
          </mc:Fallback>
        </mc:AlternateContent>
      </w:r>
      <w:r>
        <w:rPr>
          <w:noProof/>
          <w:color w:val="000000"/>
          <w:lang w:eastAsia="zh-CN"/>
        </w:rPr>
        <mc:AlternateContent>
          <mc:Choice Requires="wps">
            <w:drawing>
              <wp:anchor distT="0" distB="0" distL="114300" distR="114300" simplePos="0" relativeHeight="251678720" behindDoc="0" locked="0" layoutInCell="1" allowOverlap="1" wp14:anchorId="25808CDC" wp14:editId="1EA4B77B">
                <wp:simplePos x="0" y="0"/>
                <wp:positionH relativeFrom="column">
                  <wp:posOffset>2102231</wp:posOffset>
                </wp:positionH>
                <wp:positionV relativeFrom="paragraph">
                  <wp:posOffset>107315</wp:posOffset>
                </wp:positionV>
                <wp:extent cx="622300" cy="100977"/>
                <wp:effectExtent l="0" t="0" r="25400" b="13335"/>
                <wp:wrapNone/>
                <wp:docPr id="34" name="矩形: 圆角 34"/>
                <wp:cNvGraphicFramePr/>
                <a:graphic xmlns:a="http://schemas.openxmlformats.org/drawingml/2006/main">
                  <a:graphicData uri="http://schemas.microsoft.com/office/word/2010/wordprocessingShape">
                    <wps:wsp>
                      <wps:cNvSpPr/>
                      <wps:spPr>
                        <a:xfrm>
                          <a:off x="0" y="0"/>
                          <a:ext cx="622300" cy="100977"/>
                        </a:xfrm>
                        <a:prstGeom prst="roundRect">
                          <a:avLst/>
                        </a:prstGeom>
                        <a:noFill/>
                        <a:ln w="63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4AB191" w14:textId="77777777" w:rsidR="00476587" w:rsidRPr="00476587" w:rsidRDefault="00476587" w:rsidP="00476587">
                            <w:pPr>
                              <w:rPr>
                                <w:rFonts w:eastAsiaTheme="minorEastAsia"/>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25808CDC" id="矩形: 圆角 34" o:spid="_x0000_s1043" style="position:absolute;margin-left:165.55pt;margin-top:8.45pt;width:49pt;height:7.95pt;z-index:2516787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" filled="f" strokecolor="red" strokeweight=".5pt">
                <v:textbox>
                  <w:txbxContent>
                    <w:p w14:paraId="274AB191" w14:textId="77777777" w:rsidR="00476587" w:rsidRPr="00476587" w:rsidRDefault="00476587" w:rsidP="00476587">
                      <w:pPr>
                        <w:rPr>
                          <w:rFonts w:eastAsiaTheme="minorEastAsia"/>
                          <w:lang w:eastAsia="zh-CN"/>
                        </w:rPr>
                      </w:pPr>
                    </w:p>
                  </w:txbxContent>
                </v:textbox>
              </v:roundrect>
            </w:pict>
          </mc:Fallback>
        </mc:AlternateContent>
      </w:r>
    </w:p>
    <w:p w14:paraId="2903EFF5" w14:textId="53DEFBBA" w:rsidR="00476587" w:rsidRDefault="00476587" w:rsidP="00ED02F8">
      <w:pPr>
        <w:spacing w:after="120"/>
        <w:rPr>
          <w:rFonts w:eastAsiaTheme="minorEastAsia"/>
          <w:b/>
          <w:i/>
          <w:szCs w:val="20"/>
          <w:lang w:eastAsia="zh-CN"/>
        </w:rPr>
      </w:pPr>
      <w:r>
        <w:rPr>
          <w:rFonts w:eastAsiaTheme="minorEastAsia"/>
          <w:b/>
          <w:i/>
          <w:noProof/>
          <w:szCs w:val="20"/>
          <w:lang w:eastAsia="zh-CN"/>
        </w:rPr>
        <mc:AlternateContent>
          <mc:Choice Requires="wps">
            <w:drawing>
              <wp:anchor distT="0" distB="0" distL="114300" distR="114300" simplePos="0" relativeHeight="251697152" behindDoc="0" locked="0" layoutInCell="1" allowOverlap="1" wp14:anchorId="08E288A8" wp14:editId="3E0B3E3C">
                <wp:simplePos x="0" y="0"/>
                <wp:positionH relativeFrom="column">
                  <wp:posOffset>1175385</wp:posOffset>
                </wp:positionH>
                <wp:positionV relativeFrom="paragraph">
                  <wp:posOffset>60325</wp:posOffset>
                </wp:positionV>
                <wp:extent cx="930275" cy="193040"/>
                <wp:effectExtent l="0" t="0" r="3175" b="0"/>
                <wp:wrapNone/>
                <wp:docPr id="49" name="文本框 49"/>
                <wp:cNvGraphicFramePr/>
                <a:graphic xmlns:a="http://schemas.openxmlformats.org/drawingml/2006/main">
                  <a:graphicData uri="http://schemas.microsoft.com/office/word/2010/wordprocessingShape">
                    <wps:wsp>
                      <wps:cNvSpPr txBox="1"/>
                      <wps:spPr>
                        <a:xfrm>
                          <a:off x="0" y="0"/>
                          <a:ext cx="930275" cy="193040"/>
                        </a:xfrm>
                        <a:prstGeom prst="rect">
                          <a:avLst/>
                        </a:prstGeom>
                        <a:solidFill>
                          <a:schemeClr val="lt1"/>
                        </a:solidFill>
                        <a:ln w="6350">
                          <a:noFill/>
                        </a:ln>
                      </wps:spPr>
                      <wps:txbx>
                        <w:txbxContent>
                          <w:p w14:paraId="7A0C1E81" w14:textId="55C9C822" w:rsidR="00476587" w:rsidRPr="00476587" w:rsidRDefault="00476587" w:rsidP="00476587">
                            <w:pPr>
                              <w:rPr>
                                <w:rFonts w:eastAsiaTheme="minorEastAsia"/>
                                <w:color w:val="0070C0"/>
                                <w:sz w:val="10"/>
                                <w:szCs w:val="10"/>
                                <w:lang w:eastAsia="zh-CN"/>
                              </w:rPr>
                            </w:pPr>
                            <w:r w:rsidRPr="00476587">
                              <w:rPr>
                                <w:rFonts w:eastAsiaTheme="minorEastAsia"/>
                                <w:color w:val="0070C0"/>
                                <w:sz w:val="10"/>
                                <w:szCs w:val="10"/>
                                <w:lang w:eastAsia="zh-CN"/>
                              </w:rPr>
                              <w:t xml:space="preserve">Starting of </w:t>
                            </w:r>
                            <w:r w:rsidRPr="00476587">
                              <w:rPr>
                                <w:rFonts w:eastAsiaTheme="minorEastAsia" w:hint="eastAsia"/>
                                <w:color w:val="0070C0"/>
                                <w:sz w:val="10"/>
                                <w:szCs w:val="10"/>
                                <w:lang w:eastAsia="zh-CN"/>
                              </w:rPr>
                              <w:t>Switch</w:t>
                            </w:r>
                            <w:r w:rsidRPr="00476587">
                              <w:rPr>
                                <w:rFonts w:eastAsiaTheme="minorEastAsia"/>
                                <w:color w:val="0070C0"/>
                                <w:sz w:val="10"/>
                                <w:szCs w:val="10"/>
                                <w:lang w:eastAsia="zh-CN"/>
                              </w:rPr>
                              <w:t>ing Gap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E288A8" id="文本框 49" o:spid="_x0000_s1044" type="#_x0000_t202" style="position:absolute;margin-left:92.55pt;margin-top:4.75pt;width:73.25pt;height:15.2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" fillcolor="white [3201]" stroked="f" strokeweight=".5pt">
                <v:textbox>
                  <w:txbxContent>
                    <w:p w14:paraId="7A0C1E81" w14:textId="55C9C822" w:rsidR="00476587" w:rsidRPr="00476587" w:rsidRDefault="00476587" w:rsidP="00476587">
                      <w:pPr>
                        <w:rPr>
                          <w:rFonts w:eastAsiaTheme="minorEastAsia"/>
                          <w:color w:val="0070C0"/>
                          <w:sz w:val="10"/>
                          <w:szCs w:val="10"/>
                          <w:lang w:eastAsia="zh-CN"/>
                        </w:rPr>
                      </w:pPr>
                      <w:r w:rsidRPr="00476587">
                        <w:rPr>
                          <w:rFonts w:eastAsiaTheme="minorEastAsia"/>
                          <w:color w:val="0070C0"/>
                          <w:sz w:val="10"/>
                          <w:szCs w:val="10"/>
                          <w:lang w:eastAsia="zh-CN"/>
                        </w:rPr>
                        <w:t xml:space="preserve">Starting of </w:t>
                      </w:r>
                      <w:r w:rsidRPr="00476587">
                        <w:rPr>
                          <w:rFonts w:eastAsiaTheme="minorEastAsia" w:hint="eastAsia"/>
                          <w:color w:val="0070C0"/>
                          <w:sz w:val="10"/>
                          <w:szCs w:val="10"/>
                          <w:lang w:eastAsia="zh-CN"/>
                        </w:rPr>
                        <w:t>Switch</w:t>
                      </w:r>
                      <w:r w:rsidRPr="00476587">
                        <w:rPr>
                          <w:rFonts w:eastAsiaTheme="minorEastAsia"/>
                          <w:color w:val="0070C0"/>
                          <w:sz w:val="10"/>
                          <w:szCs w:val="10"/>
                          <w:lang w:eastAsia="zh-CN"/>
                        </w:rPr>
                        <w:t>ing Gap</w:t>
                      </w:r>
                    </w:p>
                  </w:txbxContent>
                </v:textbox>
              </v:shape>
            </w:pict>
          </mc:Fallback>
        </mc:AlternateContent>
      </w:r>
      <w:r>
        <w:rPr>
          <w:rFonts w:eastAsiaTheme="minorEastAsia"/>
          <w:b/>
          <w:i/>
          <w:noProof/>
          <w:szCs w:val="20"/>
          <w:lang w:eastAsia="zh-CN"/>
        </w:rPr>
        <mc:AlternateContent>
          <mc:Choice Requires="wps">
            <w:drawing>
              <wp:anchor distT="0" distB="0" distL="114300" distR="114300" simplePos="0" relativeHeight="251699200" behindDoc="0" locked="0" layoutInCell="1" allowOverlap="1" wp14:anchorId="720EC401" wp14:editId="09F9C641">
                <wp:simplePos x="0" y="0"/>
                <wp:positionH relativeFrom="column">
                  <wp:posOffset>2028767</wp:posOffset>
                </wp:positionH>
                <wp:positionV relativeFrom="paragraph">
                  <wp:posOffset>60325</wp:posOffset>
                </wp:positionV>
                <wp:extent cx="1413164" cy="193040"/>
                <wp:effectExtent l="0" t="0" r="0" b="0"/>
                <wp:wrapNone/>
                <wp:docPr id="50" name="文本框 50"/>
                <wp:cNvGraphicFramePr/>
                <a:graphic xmlns:a="http://schemas.openxmlformats.org/drawingml/2006/main">
                  <a:graphicData uri="http://schemas.microsoft.com/office/word/2010/wordprocessingShape">
                    <wps:wsp>
                      <wps:cNvSpPr txBox="1"/>
                      <wps:spPr>
                        <a:xfrm>
                          <a:off x="0" y="0"/>
                          <a:ext cx="1413164" cy="193040"/>
                        </a:xfrm>
                        <a:prstGeom prst="rect">
                          <a:avLst/>
                        </a:prstGeom>
                        <a:noFill/>
                        <a:ln w="6350">
                          <a:noFill/>
                        </a:ln>
                      </wps:spPr>
                      <wps:txbx>
                        <w:txbxContent>
                          <w:p w14:paraId="7D3E3978" w14:textId="519C7372" w:rsidR="00476587" w:rsidRPr="00476587" w:rsidRDefault="00476587" w:rsidP="00476587">
                            <w:pPr>
                              <w:rPr>
                                <w:rFonts w:eastAsiaTheme="minorEastAsia"/>
                                <w:color w:val="FF0000"/>
                                <w:sz w:val="10"/>
                                <w:szCs w:val="10"/>
                                <w:lang w:eastAsia="zh-CN"/>
                              </w:rPr>
                            </w:pPr>
                            <w:r w:rsidRPr="00476587">
                              <w:rPr>
                                <w:rFonts w:eastAsiaTheme="minorEastAsia"/>
                                <w:color w:val="FF0000"/>
                                <w:sz w:val="10"/>
                                <w:szCs w:val="10"/>
                                <w:lang w:eastAsia="zh-CN"/>
                              </w:rPr>
                              <w:t xml:space="preserve">Starting of </w:t>
                            </w:r>
                            <w:r w:rsidRPr="00476587">
                              <w:rPr>
                                <w:rFonts w:eastAsiaTheme="minorEastAsia" w:hint="eastAsia"/>
                                <w:color w:val="FF0000"/>
                                <w:sz w:val="10"/>
                                <w:szCs w:val="10"/>
                                <w:lang w:eastAsia="zh-CN"/>
                              </w:rPr>
                              <w:t>Switch</w:t>
                            </w:r>
                            <w:r w:rsidRPr="00476587">
                              <w:rPr>
                                <w:rFonts w:eastAsiaTheme="minorEastAsia"/>
                                <w:color w:val="FF0000"/>
                                <w:sz w:val="10"/>
                                <w:szCs w:val="10"/>
                                <w:lang w:eastAsia="zh-CN"/>
                              </w:rPr>
                              <w:t>ing Gap</w:t>
                            </w:r>
                            <w:r w:rsidRPr="00476587">
                              <w:rPr>
                                <w:rFonts w:eastAsiaTheme="minorEastAsia" w:hint="eastAsia"/>
                                <w:color w:val="FF0000"/>
                                <w:sz w:val="10"/>
                                <w:szCs w:val="10"/>
                                <w:lang w:eastAsia="zh-CN"/>
                              </w:rPr>
                              <w:t xml:space="preserve"> </w:t>
                            </w:r>
                            <w:r w:rsidRPr="00476587">
                              <w:rPr>
                                <w:rFonts w:eastAsiaTheme="minorEastAsia"/>
                                <w:color w:val="FF0000"/>
                                <w:sz w:val="10"/>
                                <w:szCs w:val="10"/>
                                <w:lang w:eastAsia="zh-CN"/>
                              </w:rPr>
                              <w:t xml:space="preserve">+ </w:t>
                            </w:r>
                            <w:r w:rsidRPr="00476587">
                              <w:rPr>
                                <w:rFonts w:eastAsiaTheme="minorEastAsia" w:hint="eastAsia"/>
                                <w:color w:val="FF0000"/>
                                <w:sz w:val="10"/>
                                <w:szCs w:val="10"/>
                                <w:lang w:eastAsia="zh-CN"/>
                              </w:rPr>
                              <w:t>Switch</w:t>
                            </w:r>
                            <w:r w:rsidRPr="00476587">
                              <w:rPr>
                                <w:rFonts w:eastAsiaTheme="minorEastAsia"/>
                                <w:color w:val="FF0000"/>
                                <w:sz w:val="10"/>
                                <w:szCs w:val="10"/>
                                <w:lang w:eastAsia="zh-CN"/>
                              </w:rPr>
                              <w:t>ing Period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0EC401" id="文本框 50" o:spid="_x0000_s1045" type="#_x0000_t202" style="position:absolute;margin-left:159.75pt;margin-top:4.75pt;width:111.25pt;height:15.2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" filled="f" stroked="f" strokeweight=".5pt">
                <v:textbox>
                  <w:txbxContent>
                    <w:p w14:paraId="7D3E3978" w14:textId="519C7372" w:rsidR="00476587" w:rsidRPr="00476587" w:rsidRDefault="00476587" w:rsidP="00476587">
                      <w:pPr>
                        <w:rPr>
                          <w:rFonts w:eastAsiaTheme="minorEastAsia"/>
                          <w:color w:val="FF0000"/>
                          <w:sz w:val="10"/>
                          <w:szCs w:val="10"/>
                          <w:lang w:eastAsia="zh-CN"/>
                        </w:rPr>
                      </w:pPr>
                      <w:r w:rsidRPr="00476587">
                        <w:rPr>
                          <w:rFonts w:eastAsiaTheme="minorEastAsia"/>
                          <w:color w:val="FF0000"/>
                          <w:sz w:val="10"/>
                          <w:szCs w:val="10"/>
                          <w:lang w:eastAsia="zh-CN"/>
                        </w:rPr>
                        <w:t xml:space="preserve">Starting of </w:t>
                      </w:r>
                      <w:r w:rsidRPr="00476587">
                        <w:rPr>
                          <w:rFonts w:eastAsiaTheme="minorEastAsia" w:hint="eastAsia"/>
                          <w:color w:val="FF0000"/>
                          <w:sz w:val="10"/>
                          <w:szCs w:val="10"/>
                          <w:lang w:eastAsia="zh-CN"/>
                        </w:rPr>
                        <w:t>Switch</w:t>
                      </w:r>
                      <w:r w:rsidRPr="00476587">
                        <w:rPr>
                          <w:rFonts w:eastAsiaTheme="minorEastAsia"/>
                          <w:color w:val="FF0000"/>
                          <w:sz w:val="10"/>
                          <w:szCs w:val="10"/>
                          <w:lang w:eastAsia="zh-CN"/>
                        </w:rPr>
                        <w:t>ing Gap</w:t>
                      </w:r>
                      <w:r w:rsidRPr="00476587">
                        <w:rPr>
                          <w:rFonts w:eastAsiaTheme="minorEastAsia" w:hint="eastAsia"/>
                          <w:color w:val="FF0000"/>
                          <w:sz w:val="10"/>
                          <w:szCs w:val="10"/>
                          <w:lang w:eastAsia="zh-CN"/>
                        </w:rPr>
                        <w:t xml:space="preserve"> </w:t>
                      </w:r>
                      <w:r w:rsidRPr="00476587">
                        <w:rPr>
                          <w:rFonts w:eastAsiaTheme="minorEastAsia"/>
                          <w:color w:val="FF0000"/>
                          <w:sz w:val="10"/>
                          <w:szCs w:val="10"/>
                          <w:lang w:eastAsia="zh-CN"/>
                        </w:rPr>
                        <w:t xml:space="preserve">+ </w:t>
                      </w:r>
                      <w:r w:rsidRPr="00476587">
                        <w:rPr>
                          <w:rFonts w:eastAsiaTheme="minorEastAsia" w:hint="eastAsia"/>
                          <w:color w:val="FF0000"/>
                          <w:sz w:val="10"/>
                          <w:szCs w:val="10"/>
                          <w:lang w:eastAsia="zh-CN"/>
                        </w:rPr>
                        <w:t>Switch</w:t>
                      </w:r>
                      <w:r w:rsidRPr="00476587">
                        <w:rPr>
                          <w:rFonts w:eastAsiaTheme="minorEastAsia"/>
                          <w:color w:val="FF0000"/>
                          <w:sz w:val="10"/>
                          <w:szCs w:val="10"/>
                          <w:lang w:eastAsia="zh-CN"/>
                        </w:rPr>
                        <w:t>ing Period</w:t>
                      </w:r>
                    </w:p>
                  </w:txbxContent>
                </v:textbox>
              </v:shape>
            </w:pict>
          </mc:Fallback>
        </mc:AlternateContent>
      </w:r>
    </w:p>
    <w:p w14:paraId="012378B3" w14:textId="0587F0CA" w:rsidR="00476587" w:rsidRPr="00476587" w:rsidRDefault="00476587" w:rsidP="00476587">
      <w:pPr>
        <w:spacing w:after="120"/>
        <w:jc w:val="center"/>
        <w:rPr>
          <w:rFonts w:eastAsiaTheme="minorEastAsia"/>
          <w:szCs w:val="20"/>
          <w:lang w:eastAsia="zh-CN"/>
        </w:rPr>
      </w:pPr>
      <w:r w:rsidRPr="00476587">
        <w:rPr>
          <w:rFonts w:eastAsiaTheme="minorEastAsia" w:hint="eastAsia"/>
          <w:szCs w:val="20"/>
          <w:lang w:eastAsia="zh-CN"/>
        </w:rPr>
        <w:t>F</w:t>
      </w:r>
      <w:r w:rsidRPr="00476587">
        <w:rPr>
          <w:rFonts w:eastAsiaTheme="minorEastAsia"/>
          <w:szCs w:val="20"/>
          <w:lang w:eastAsia="zh-CN"/>
        </w:rPr>
        <w:t>igure 1 Restriction on UE processing timeline</w:t>
      </w:r>
    </w:p>
    <w:p w14:paraId="67D1D694" w14:textId="286344A4" w:rsidR="005A6994" w:rsidRPr="00F90D5D" w:rsidRDefault="00ED02F8" w:rsidP="00F90D5D">
      <w:pPr>
        <w:spacing w:after="120" w:line="252" w:lineRule="auto"/>
        <w:rPr>
          <w:rFonts w:eastAsiaTheme="minorEastAsia"/>
          <w:b/>
          <w:i/>
          <w:szCs w:val="20"/>
          <w:lang w:eastAsia="zh-CN"/>
        </w:rPr>
      </w:pPr>
      <w:r w:rsidRPr="00F90D5D">
        <w:rPr>
          <w:rFonts w:eastAsiaTheme="minorEastAsia" w:hint="eastAsia"/>
          <w:b/>
          <w:i/>
          <w:szCs w:val="20"/>
          <w:lang w:eastAsia="zh-CN"/>
        </w:rPr>
        <w:t>P</w:t>
      </w:r>
      <w:r w:rsidRPr="00F90D5D">
        <w:rPr>
          <w:rFonts w:eastAsiaTheme="minorEastAsia"/>
          <w:b/>
          <w:i/>
          <w:szCs w:val="20"/>
          <w:lang w:eastAsia="zh-CN"/>
        </w:rPr>
        <w:t xml:space="preserve">roposal </w:t>
      </w:r>
      <w:r w:rsidR="00784507">
        <w:rPr>
          <w:rFonts w:eastAsiaTheme="minorEastAsia"/>
          <w:b/>
          <w:i/>
          <w:szCs w:val="20"/>
          <w:lang w:eastAsia="zh-CN"/>
        </w:rPr>
        <w:t>3</w:t>
      </w:r>
      <w:r w:rsidRPr="00F90D5D">
        <w:rPr>
          <w:rFonts w:eastAsiaTheme="minorEastAsia"/>
          <w:b/>
          <w:i/>
          <w:szCs w:val="20"/>
          <w:lang w:eastAsia="zh-CN"/>
        </w:rPr>
        <w:t>:</w:t>
      </w:r>
      <w:r w:rsidR="00DC30FE">
        <w:rPr>
          <w:rFonts w:eastAsiaTheme="minorEastAsia" w:hint="eastAsia"/>
          <w:b/>
          <w:i/>
          <w:szCs w:val="20"/>
          <w:lang w:eastAsia="zh-CN"/>
        </w:rPr>
        <w:t xml:space="preserve"> UE does</w:t>
      </w:r>
      <w:r w:rsidRPr="00F90D5D">
        <w:rPr>
          <w:rFonts w:eastAsiaTheme="minorEastAsia" w:hint="eastAsia"/>
          <w:b/>
          <w:i/>
          <w:szCs w:val="20"/>
          <w:lang w:eastAsia="zh-CN"/>
        </w:rPr>
        <w:t xml:space="preserve"> not expect</w:t>
      </w:r>
      <w:r w:rsidR="00DC30FE">
        <w:rPr>
          <w:rFonts w:eastAsiaTheme="minorEastAsia" w:hint="eastAsia"/>
          <w:b/>
          <w:i/>
          <w:szCs w:val="20"/>
          <w:lang w:eastAsia="zh-CN"/>
        </w:rPr>
        <w:t xml:space="preserve"> its transmission</w:t>
      </w:r>
      <w:r w:rsidR="009D3E44">
        <w:rPr>
          <w:rFonts w:eastAsiaTheme="minorEastAsia" w:hint="eastAsia"/>
          <w:b/>
          <w:i/>
          <w:szCs w:val="20"/>
          <w:lang w:eastAsia="zh-CN"/>
        </w:rPr>
        <w:t xml:space="preserve"> or</w:t>
      </w:r>
      <w:r w:rsidR="00DC30FE">
        <w:rPr>
          <w:rFonts w:eastAsiaTheme="minorEastAsia" w:hint="eastAsia"/>
          <w:b/>
          <w:i/>
          <w:szCs w:val="20"/>
          <w:lang w:eastAsia="zh-CN"/>
        </w:rPr>
        <w:t xml:space="preserve"> reception</w:t>
      </w:r>
      <w:r w:rsidRPr="00F90D5D">
        <w:rPr>
          <w:rFonts w:eastAsiaTheme="minorEastAsia" w:hint="eastAsia"/>
          <w:b/>
          <w:i/>
          <w:szCs w:val="20"/>
          <w:lang w:eastAsia="zh-CN"/>
        </w:rPr>
        <w:t xml:space="preserve"> </w:t>
      </w:r>
      <w:r w:rsidR="00DC30FE">
        <w:rPr>
          <w:rFonts w:eastAsiaTheme="minorEastAsia" w:hint="eastAsia"/>
          <w:b/>
          <w:i/>
          <w:szCs w:val="20"/>
          <w:lang w:eastAsia="zh-CN"/>
        </w:rPr>
        <w:t xml:space="preserve">in switch-to </w:t>
      </w:r>
      <w:r w:rsidRPr="00F90D5D">
        <w:rPr>
          <w:rFonts w:eastAsiaTheme="minorEastAsia" w:hint="eastAsia"/>
          <w:b/>
          <w:i/>
          <w:szCs w:val="20"/>
          <w:lang w:eastAsia="zh-CN"/>
        </w:rPr>
        <w:t xml:space="preserve">carrier </w:t>
      </w:r>
      <w:r w:rsidR="0023487D">
        <w:rPr>
          <w:rFonts w:eastAsiaTheme="minorEastAsia"/>
          <w:b/>
          <w:i/>
          <w:szCs w:val="20"/>
          <w:lang w:eastAsia="zh-CN"/>
        </w:rPr>
        <w:t>c</w:t>
      </w:r>
      <w:r w:rsidR="00DC30FE">
        <w:rPr>
          <w:rFonts w:eastAsiaTheme="minorEastAsia"/>
          <w:b/>
          <w:i/>
          <w:szCs w:val="20"/>
          <w:lang w:eastAsia="zh-CN"/>
        </w:rPr>
        <w:t xml:space="preserve">ould occur </w:t>
      </w:r>
      <w:r w:rsidRPr="00F90D5D">
        <w:rPr>
          <w:rFonts w:eastAsiaTheme="minorEastAsia" w:hint="eastAsia"/>
          <w:b/>
          <w:i/>
          <w:szCs w:val="20"/>
          <w:lang w:eastAsia="zh-CN"/>
        </w:rPr>
        <w:t xml:space="preserve">earlier than </w:t>
      </w:r>
      <w:r w:rsidR="00720BF0">
        <w:rPr>
          <w:rFonts w:eastAsiaTheme="minorEastAsia"/>
          <w:b/>
          <w:i/>
          <w:szCs w:val="20"/>
          <w:lang w:eastAsia="zh-CN"/>
        </w:rPr>
        <w:t xml:space="preserve">end of </w:t>
      </w:r>
      <w:r w:rsidRPr="00F90D5D">
        <w:rPr>
          <w:rFonts w:eastAsiaTheme="minorEastAsia" w:hint="eastAsia"/>
          <w:b/>
          <w:i/>
          <w:szCs w:val="20"/>
          <w:lang w:eastAsia="zh-CN"/>
        </w:rPr>
        <w:t>switching period after the starting of switching gap</w:t>
      </w:r>
      <w:r w:rsidR="00134B2F" w:rsidRPr="00F90D5D">
        <w:rPr>
          <w:rFonts w:eastAsiaTheme="minorEastAsia" w:hint="eastAsia"/>
          <w:b/>
          <w:i/>
          <w:szCs w:val="20"/>
          <w:lang w:eastAsia="zh-CN"/>
        </w:rPr>
        <w:t>.</w:t>
      </w:r>
    </w:p>
    <w:p w14:paraId="1AFD26C5" w14:textId="7DC3E3F9" w:rsidR="00FD143C" w:rsidRPr="00FD143C" w:rsidRDefault="009D3E44" w:rsidP="00FD143C">
      <w:pPr>
        <w:pStyle w:val="ListParagraph"/>
        <w:numPr>
          <w:ilvl w:val="0"/>
          <w:numId w:val="14"/>
        </w:numPr>
        <w:spacing w:after="120" w:line="252" w:lineRule="auto"/>
        <w:ind w:leftChars="0"/>
        <w:rPr>
          <w:rFonts w:eastAsiaTheme="minorEastAsia"/>
          <w:b/>
          <w:i/>
          <w:sz w:val="20"/>
          <w:lang w:eastAsia="zh-CN"/>
        </w:rPr>
      </w:pPr>
      <w:r>
        <w:rPr>
          <w:rFonts w:eastAsiaTheme="minorEastAsia"/>
          <w:b/>
          <w:i/>
          <w:sz w:val="20"/>
          <w:lang w:eastAsia="zh-CN"/>
        </w:rPr>
        <w:t>The relation of above restriction to UL TA is not explicitly described in specification</w:t>
      </w:r>
      <w:r w:rsidR="00E70DEE">
        <w:rPr>
          <w:rFonts w:eastAsiaTheme="minorEastAsia"/>
          <w:b/>
          <w:i/>
          <w:sz w:val="20"/>
          <w:lang w:eastAsia="zh-CN"/>
        </w:rPr>
        <w:t xml:space="preserve">. </w:t>
      </w:r>
    </w:p>
    <w:p w14:paraId="06D10CC6" w14:textId="77777777" w:rsidR="00146EF4" w:rsidRDefault="00146EF4" w:rsidP="00FD143C">
      <w:pPr>
        <w:spacing w:after="120" w:line="252" w:lineRule="auto"/>
        <w:rPr>
          <w:rFonts w:eastAsiaTheme="minorEastAsia"/>
          <w:b/>
          <w:i/>
          <w:szCs w:val="20"/>
          <w:lang w:eastAsia="zh-CN"/>
        </w:rPr>
      </w:pPr>
    </w:p>
    <w:p w14:paraId="08286427" w14:textId="7C4CDF51" w:rsidR="00FD143C" w:rsidRDefault="00146EF4" w:rsidP="00FD143C">
      <w:pPr>
        <w:spacing w:after="120" w:line="252" w:lineRule="auto"/>
        <w:rPr>
          <w:rFonts w:eastAsiaTheme="minorEastAsia"/>
          <w:b/>
          <w:i/>
          <w:szCs w:val="20"/>
          <w:lang w:eastAsia="zh-CN"/>
        </w:rPr>
      </w:pPr>
      <w:r w:rsidRPr="00F90D5D">
        <w:rPr>
          <w:rFonts w:eastAsiaTheme="minorEastAsia" w:hint="eastAsia"/>
          <w:b/>
          <w:i/>
          <w:szCs w:val="20"/>
          <w:lang w:eastAsia="zh-CN"/>
        </w:rPr>
        <w:t>P</w:t>
      </w:r>
      <w:r w:rsidRPr="00F90D5D">
        <w:rPr>
          <w:rFonts w:eastAsiaTheme="minorEastAsia"/>
          <w:b/>
          <w:i/>
          <w:szCs w:val="20"/>
          <w:lang w:eastAsia="zh-CN"/>
        </w:rPr>
        <w:t xml:space="preserve">roposal </w:t>
      </w:r>
      <w:r w:rsidR="00784507">
        <w:rPr>
          <w:rFonts w:eastAsiaTheme="minorEastAsia"/>
          <w:b/>
          <w:i/>
          <w:szCs w:val="20"/>
          <w:lang w:eastAsia="zh-CN"/>
        </w:rPr>
        <w:t>4</w:t>
      </w:r>
      <w:r w:rsidRPr="00F90D5D">
        <w:rPr>
          <w:rFonts w:eastAsiaTheme="minorEastAsia"/>
          <w:b/>
          <w:i/>
          <w:szCs w:val="20"/>
          <w:lang w:eastAsia="zh-CN"/>
        </w:rPr>
        <w:t>:</w:t>
      </w:r>
      <w:r w:rsidR="00F16619">
        <w:rPr>
          <w:rFonts w:eastAsiaTheme="minorEastAsia"/>
          <w:b/>
          <w:i/>
          <w:szCs w:val="20"/>
          <w:lang w:eastAsia="zh-CN"/>
        </w:rPr>
        <w:t xml:space="preserve"> Adopt the following TP for Clause 24 in TS38.213.</w:t>
      </w:r>
    </w:p>
    <w:tbl>
      <w:tblPr>
        <w:tblStyle w:val="TableGrid"/>
        <w:tblW w:w="0" w:type="auto"/>
        <w:tblLook w:val="04A0" w:firstRow="1" w:lastRow="0" w:firstColumn="1" w:lastColumn="0" w:noHBand="0" w:noVBand="1"/>
      </w:tblPr>
      <w:tblGrid>
        <w:gridCol w:w="9062"/>
      </w:tblGrid>
      <w:tr w:rsidR="00F16619" w14:paraId="20CDD70A" w14:textId="77777777" w:rsidTr="00F16619">
        <w:tc>
          <w:tcPr>
            <w:tcW w:w="9062" w:type="dxa"/>
          </w:tcPr>
          <w:p w14:paraId="3CDD7E9B" w14:textId="77777777" w:rsidR="00F16619" w:rsidRPr="00F16619" w:rsidRDefault="00F16619" w:rsidP="00F16619">
            <w:pPr>
              <w:spacing w:after="120" w:line="252" w:lineRule="auto"/>
              <w:rPr>
                <w:rFonts w:eastAsiaTheme="minorEastAsia"/>
                <w:i/>
                <w:szCs w:val="20"/>
                <w:lang w:eastAsia="zh-CN"/>
              </w:rPr>
            </w:pPr>
            <w:r w:rsidRPr="00F16619">
              <w:rPr>
                <w:rFonts w:eastAsiaTheme="minorEastAsia"/>
                <w:i/>
                <w:szCs w:val="20"/>
                <w:lang w:eastAsia="zh-CN"/>
              </w:rPr>
              <w:t>24</w:t>
            </w:r>
            <w:r w:rsidRPr="00F16619">
              <w:rPr>
                <w:rFonts w:eastAsiaTheme="minorEastAsia"/>
                <w:i/>
                <w:szCs w:val="20"/>
                <w:lang w:eastAsia="zh-CN"/>
              </w:rPr>
              <w:tab/>
              <w:t>Downlink carrier aggregation via switching</w:t>
            </w:r>
          </w:p>
          <w:p w14:paraId="184ECB04" w14:textId="77777777" w:rsidR="00F16619" w:rsidRPr="00F16619" w:rsidRDefault="00F16619" w:rsidP="00F16619">
            <w:pPr>
              <w:spacing w:line="259" w:lineRule="auto"/>
              <w:ind w:firstLineChars="800" w:firstLine="1600"/>
              <w:rPr>
                <w:rFonts w:eastAsia="SimSun"/>
                <w:bCs/>
                <w:color w:val="FF0000"/>
                <w:szCs w:val="22"/>
                <w:lang w:val="en-GB" w:eastAsia="ko-KR"/>
              </w:rPr>
            </w:pPr>
            <w:r w:rsidRPr="00F16619">
              <w:rPr>
                <w:rFonts w:eastAsia="SimSun"/>
                <w:bCs/>
                <w:color w:val="FF0000"/>
                <w:szCs w:val="22"/>
                <w:lang w:val="en-GB" w:eastAsia="ko-KR"/>
              </w:rPr>
              <w:t>************** Unchanged parts omitted**************</w:t>
            </w:r>
          </w:p>
          <w:p w14:paraId="21CF0F9A" w14:textId="77777777" w:rsidR="00F16619" w:rsidRPr="00F16619" w:rsidRDefault="00F16619" w:rsidP="00F16619">
            <w:pPr>
              <w:spacing w:after="120" w:line="252" w:lineRule="auto"/>
              <w:rPr>
                <w:rFonts w:eastAsiaTheme="minorEastAsia"/>
                <w:i/>
                <w:szCs w:val="20"/>
                <w:lang w:eastAsia="zh-CN"/>
              </w:rPr>
            </w:pPr>
            <w:r w:rsidRPr="00F16619">
              <w:rPr>
                <w:rFonts w:eastAsiaTheme="minorEastAsia"/>
                <w:i/>
                <w:szCs w:val="20"/>
                <w:lang w:eastAsia="zh-CN"/>
              </w:rPr>
              <w:t>The UE does not expect to detect a DCI format scheduling or triggering a PDSCH, or PDCCH, or CSI-RS, or PRS reception in a set of symbols on the SCell when the set of symbols includes at least one symbol that is in the second duration or is in a slot with bit value ‘0’.</w:t>
            </w:r>
          </w:p>
          <w:p w14:paraId="1F9654CC" w14:textId="7E2A4271" w:rsidR="00F16619" w:rsidRPr="009F0AD5" w:rsidRDefault="00F16619" w:rsidP="00F16619">
            <w:pPr>
              <w:spacing w:after="120" w:line="252" w:lineRule="auto"/>
              <w:rPr>
                <w:rFonts w:eastAsiaTheme="minorEastAsia"/>
                <w:i/>
                <w:color w:val="FF0000"/>
                <w:szCs w:val="20"/>
                <w:u w:val="single"/>
                <w:lang w:eastAsia="zh-CN"/>
              </w:rPr>
            </w:pPr>
            <w:r w:rsidRPr="009F0AD5">
              <w:rPr>
                <w:rFonts w:eastAsiaTheme="minorEastAsia"/>
                <w:i/>
                <w:color w:val="FF0000"/>
                <w:szCs w:val="20"/>
                <w:u w:val="single"/>
                <w:lang w:eastAsia="zh-CN"/>
              </w:rPr>
              <w:t xml:space="preserve">It is assumed </w:t>
            </w:r>
            <w:r w:rsidR="003A2BEC">
              <w:rPr>
                <w:rFonts w:eastAsiaTheme="minorEastAsia"/>
                <w:i/>
                <w:color w:val="FF0000"/>
                <w:szCs w:val="20"/>
                <w:u w:val="single"/>
                <w:lang w:eastAsia="zh-CN"/>
              </w:rPr>
              <w:t>that the second</w:t>
            </w:r>
            <w:r w:rsidR="00CF70C1" w:rsidRPr="009F0AD5">
              <w:rPr>
                <w:rFonts w:eastAsiaTheme="minorEastAsia"/>
                <w:i/>
                <w:color w:val="FF0000"/>
                <w:szCs w:val="20"/>
                <w:u w:val="single"/>
                <w:lang w:eastAsia="zh-CN"/>
              </w:rPr>
              <w:t xml:space="preserve"> duration </w:t>
            </w:r>
            <w:r w:rsidRPr="009F0AD5">
              <w:rPr>
                <w:rFonts w:eastAsiaTheme="minorEastAsia"/>
                <w:i/>
                <w:color w:val="FF0000"/>
                <w:szCs w:val="20"/>
                <w:u w:val="single"/>
                <w:lang w:eastAsia="zh-CN"/>
              </w:rPr>
              <w:t>is always</w:t>
            </w:r>
            <w:r w:rsidR="00CF70C1" w:rsidRPr="009F0AD5">
              <w:rPr>
                <w:rFonts w:eastAsiaTheme="minorEastAsia"/>
                <w:i/>
                <w:color w:val="FF0000"/>
                <w:szCs w:val="20"/>
                <w:u w:val="single"/>
                <w:lang w:eastAsia="zh-CN"/>
              </w:rPr>
              <w:t xml:space="preserve"> sufficient</w:t>
            </w:r>
            <w:r w:rsidRPr="009F0AD5">
              <w:rPr>
                <w:rFonts w:eastAsiaTheme="minorEastAsia"/>
                <w:i/>
                <w:color w:val="FF0000"/>
                <w:szCs w:val="20"/>
                <w:u w:val="single"/>
                <w:lang w:eastAsia="zh-CN"/>
              </w:rPr>
              <w:t xml:space="preserve"> </w:t>
            </w:r>
            <w:r w:rsidR="00C41DED">
              <w:rPr>
                <w:rFonts w:eastAsiaTheme="minorEastAsia"/>
                <w:i/>
                <w:color w:val="FF0000"/>
                <w:szCs w:val="20"/>
                <w:u w:val="single"/>
                <w:lang w:eastAsia="zh-CN"/>
              </w:rPr>
              <w:t>for the</w:t>
            </w:r>
            <w:r w:rsidR="00CF70C1" w:rsidRPr="009F0AD5">
              <w:rPr>
                <w:rFonts w:eastAsiaTheme="minorEastAsia"/>
                <w:i/>
                <w:color w:val="FF0000"/>
                <w:szCs w:val="20"/>
                <w:u w:val="single"/>
                <w:lang w:eastAsia="zh-CN"/>
              </w:rPr>
              <w:t xml:space="preserve"> UE </w:t>
            </w:r>
            <w:r w:rsidRPr="009F0AD5">
              <w:rPr>
                <w:rFonts w:eastAsiaTheme="minorEastAsia"/>
                <w:i/>
                <w:color w:val="FF0000"/>
                <w:szCs w:val="20"/>
                <w:u w:val="single"/>
                <w:lang w:eastAsia="zh-CN"/>
              </w:rPr>
              <w:t xml:space="preserve">to </w:t>
            </w:r>
            <w:r w:rsidR="009F0AD5">
              <w:rPr>
                <w:rFonts w:eastAsiaTheme="minorEastAsia"/>
                <w:i/>
                <w:color w:val="FF0000"/>
                <w:szCs w:val="20"/>
                <w:u w:val="single"/>
                <w:lang w:eastAsia="zh-CN"/>
              </w:rPr>
              <w:t xml:space="preserve">start </w:t>
            </w:r>
            <w:r w:rsidR="00C21007">
              <w:rPr>
                <w:rFonts w:eastAsiaTheme="minorEastAsia"/>
                <w:i/>
                <w:color w:val="FF0000"/>
                <w:szCs w:val="20"/>
                <w:u w:val="single"/>
                <w:lang w:eastAsia="zh-CN"/>
              </w:rPr>
              <w:t xml:space="preserve">an </w:t>
            </w:r>
            <w:r w:rsidR="009F0AD5">
              <w:rPr>
                <w:rFonts w:eastAsiaTheme="minorEastAsia"/>
                <w:i/>
                <w:color w:val="FF0000"/>
                <w:szCs w:val="20"/>
                <w:u w:val="single"/>
                <w:lang w:eastAsia="zh-CN"/>
              </w:rPr>
              <w:t>uplink transmissio</w:t>
            </w:r>
            <w:r w:rsidR="003A2BEC">
              <w:rPr>
                <w:rFonts w:eastAsiaTheme="minorEastAsia"/>
                <w:i/>
                <w:color w:val="FF0000"/>
                <w:szCs w:val="20"/>
                <w:u w:val="single"/>
                <w:lang w:eastAsia="zh-CN"/>
              </w:rPr>
              <w:t>n in the second duration</w:t>
            </w:r>
            <w:r w:rsidR="009F0AD5">
              <w:rPr>
                <w:rFonts w:eastAsiaTheme="minorEastAsia"/>
                <w:i/>
                <w:color w:val="FF0000"/>
                <w:szCs w:val="20"/>
                <w:u w:val="single"/>
                <w:lang w:eastAsia="zh-CN"/>
              </w:rPr>
              <w:t xml:space="preserve">, where the starting of </w:t>
            </w:r>
            <w:r w:rsidR="00C21007">
              <w:rPr>
                <w:rFonts w:eastAsiaTheme="minorEastAsia"/>
                <w:i/>
                <w:color w:val="FF0000"/>
                <w:szCs w:val="20"/>
                <w:u w:val="single"/>
                <w:lang w:eastAsia="zh-CN"/>
              </w:rPr>
              <w:t xml:space="preserve">the </w:t>
            </w:r>
            <w:r w:rsidR="009F0AD5">
              <w:rPr>
                <w:rFonts w:eastAsiaTheme="minorEastAsia"/>
                <w:i/>
                <w:color w:val="FF0000"/>
                <w:szCs w:val="20"/>
                <w:u w:val="single"/>
                <w:lang w:eastAsia="zh-CN"/>
              </w:rPr>
              <w:t xml:space="preserve">uplink transmission is </w:t>
            </w:r>
            <w:r w:rsidR="00CF70C1" w:rsidRPr="009F0AD5">
              <w:rPr>
                <w:rFonts w:eastAsiaTheme="minorEastAsia"/>
                <w:i/>
                <w:color w:val="FF0000"/>
                <w:szCs w:val="20"/>
                <w:u w:val="single"/>
                <w:lang w:eastAsia="zh-CN"/>
              </w:rPr>
              <w:t>no</w:t>
            </w:r>
            <w:r w:rsidRPr="009F0AD5">
              <w:rPr>
                <w:rFonts w:eastAsiaTheme="minorEastAsia"/>
                <w:i/>
                <w:color w:val="FF0000"/>
                <w:szCs w:val="20"/>
                <w:u w:val="single"/>
                <w:lang w:eastAsia="zh-CN"/>
              </w:rPr>
              <w:t xml:space="preserve"> earlier than </w:t>
            </w:r>
            <w:r w:rsidR="00CF70C1" w:rsidRPr="009F0AD5">
              <w:rPr>
                <w:rFonts w:eastAsiaTheme="minorEastAsia"/>
                <w:i/>
                <w:color w:val="FF0000"/>
                <w:szCs w:val="20"/>
                <w:u w:val="single"/>
                <w:lang w:eastAsia="zh-CN"/>
              </w:rPr>
              <w:t xml:space="preserve">the end of the </w:t>
            </w:r>
            <w:r w:rsidRPr="009F0AD5">
              <w:rPr>
                <w:rFonts w:eastAsiaTheme="minorEastAsia"/>
                <w:i/>
                <w:color w:val="FF0000"/>
                <w:szCs w:val="20"/>
                <w:u w:val="single"/>
                <w:lang w:eastAsia="zh-CN"/>
              </w:rPr>
              <w:t xml:space="preserve">switching period as defined in </w:t>
            </w:r>
            <w:r w:rsidR="00CF70C1" w:rsidRPr="009F0AD5">
              <w:rPr>
                <w:rFonts w:eastAsiaTheme="minorEastAsia"/>
                <w:i/>
                <w:color w:val="FF0000"/>
                <w:szCs w:val="20"/>
                <w:u w:val="single"/>
                <w:lang w:eastAsia="zh-CN"/>
              </w:rPr>
              <w:t>[Clause x.x in RAN4 spec]</w:t>
            </w:r>
            <w:r w:rsidRPr="009F0AD5">
              <w:rPr>
                <w:rFonts w:eastAsiaTheme="minorEastAsia"/>
                <w:i/>
                <w:color w:val="FF0000"/>
                <w:szCs w:val="20"/>
                <w:u w:val="single"/>
                <w:lang w:eastAsia="zh-CN"/>
              </w:rPr>
              <w:t xml:space="preserve"> after the starting of </w:t>
            </w:r>
            <w:r w:rsidR="00C21007">
              <w:rPr>
                <w:rFonts w:eastAsiaTheme="minorEastAsia"/>
                <w:i/>
                <w:color w:val="FF0000"/>
                <w:szCs w:val="20"/>
                <w:u w:val="single"/>
                <w:lang w:eastAsia="zh-CN"/>
              </w:rPr>
              <w:t xml:space="preserve">the </w:t>
            </w:r>
            <w:r w:rsidR="003A2BEC">
              <w:rPr>
                <w:rFonts w:eastAsiaTheme="minorEastAsia"/>
                <w:i/>
                <w:color w:val="FF0000"/>
                <w:szCs w:val="20"/>
                <w:u w:val="single"/>
                <w:lang w:eastAsia="zh-CN"/>
              </w:rPr>
              <w:t>second duration</w:t>
            </w:r>
            <w:r w:rsidRPr="009F0AD5">
              <w:rPr>
                <w:rFonts w:eastAsiaTheme="minorEastAsia"/>
                <w:i/>
                <w:color w:val="FF0000"/>
                <w:szCs w:val="20"/>
                <w:u w:val="single"/>
                <w:lang w:eastAsia="zh-CN"/>
              </w:rPr>
              <w:t xml:space="preserve">. </w:t>
            </w:r>
          </w:p>
          <w:p w14:paraId="63B7E4B5" w14:textId="5F4FC12F" w:rsidR="00F16619" w:rsidRPr="00F16619" w:rsidRDefault="00F16619" w:rsidP="00F16619">
            <w:pPr>
              <w:spacing w:line="259" w:lineRule="auto"/>
              <w:ind w:firstLineChars="800" w:firstLine="1600"/>
              <w:rPr>
                <w:rFonts w:ascii="Arial" w:eastAsia="Malgun Gothic" w:hAnsi="Arial"/>
                <w:b/>
                <w:bCs/>
                <w:color w:val="FF0000"/>
                <w:szCs w:val="22"/>
                <w:lang w:val="en-GB" w:eastAsia="ko-KR"/>
              </w:rPr>
            </w:pPr>
            <w:r w:rsidRPr="00F16619">
              <w:rPr>
                <w:rFonts w:eastAsia="SimSun"/>
                <w:bCs/>
                <w:color w:val="FF0000"/>
                <w:szCs w:val="22"/>
                <w:lang w:val="en-GB" w:eastAsia="ko-KR"/>
              </w:rPr>
              <w:t>************** Unchanged parts omitted**************</w:t>
            </w:r>
          </w:p>
        </w:tc>
      </w:tr>
    </w:tbl>
    <w:p w14:paraId="6543852A" w14:textId="77777777" w:rsidR="00F16619" w:rsidRPr="00F16619" w:rsidRDefault="00F16619" w:rsidP="00FD143C">
      <w:pPr>
        <w:spacing w:after="120" w:line="252" w:lineRule="auto"/>
        <w:rPr>
          <w:rFonts w:eastAsiaTheme="minorEastAsia"/>
          <w:szCs w:val="20"/>
          <w:lang w:eastAsia="zh-CN"/>
        </w:rPr>
      </w:pPr>
    </w:p>
    <w:p w14:paraId="7F6EA818" w14:textId="47A07E47" w:rsidR="00BC31D3" w:rsidRDefault="00BC31D3" w:rsidP="00F90D5D">
      <w:pPr>
        <w:pStyle w:val="Heading2"/>
        <w:numPr>
          <w:ilvl w:val="1"/>
          <w:numId w:val="1"/>
        </w:numPr>
        <w:spacing w:after="120"/>
        <w:ind w:left="619" w:hanging="619"/>
        <w:rPr>
          <w:rFonts w:ascii="Times New Roman" w:hAnsi="Times New Roman" w:cs="Times New Roman"/>
        </w:rPr>
      </w:pPr>
      <w:r>
        <w:rPr>
          <w:rFonts w:ascii="Times New Roman" w:hAnsi="Times New Roman" w:cs="Times New Roman"/>
        </w:rPr>
        <w:t>Collision handling</w:t>
      </w:r>
    </w:p>
    <w:p w14:paraId="1B80D00F" w14:textId="7406561D" w:rsidR="00216546" w:rsidRDefault="005D6430" w:rsidP="00752F0B">
      <w:pPr>
        <w:pStyle w:val="BodyText"/>
      </w:pPr>
      <w:r>
        <w:t>It</w:t>
      </w:r>
      <w:r w:rsidR="00486F94">
        <w:t xml:space="preserve"> </w:t>
      </w:r>
      <w:r>
        <w:t>is</w:t>
      </w:r>
      <w:r w:rsidR="00486F94">
        <w:t xml:space="preserve"> difficult to avoid the overlapping </w:t>
      </w:r>
      <w:r>
        <w:t xml:space="preserve">between PRACH related signaling and </w:t>
      </w:r>
      <w:r w:rsidR="00486F94">
        <w:t>carrier’s unavailability duration</w:t>
      </w:r>
      <w:r w:rsidR="00752F0B">
        <w:t>.</w:t>
      </w:r>
      <w:r w:rsidR="00216546">
        <w:t xml:space="preserve"> </w:t>
      </w:r>
      <w:r w:rsidR="00486F94">
        <w:t>Take an example of</w:t>
      </w:r>
      <w:r w:rsidR="00752F0B">
        <w:t xml:space="preserve"> PRACH</w:t>
      </w:r>
      <w:r w:rsidR="00486F94">
        <w:t xml:space="preserve"> in</w:t>
      </w:r>
      <w:r w:rsidR="00DB1CF8">
        <w:t xml:space="preserve"> CBRA case</w:t>
      </w:r>
      <w:r w:rsidR="00486F94">
        <w:t>.</w:t>
      </w:r>
      <w:r w:rsidR="00752F0B">
        <w:t xml:space="preserve"> </w:t>
      </w:r>
      <w:r w:rsidR="00486F94">
        <w:t>I</w:t>
      </w:r>
      <w:r w:rsidR="00216546">
        <w:t xml:space="preserve">f time occasion number is more than one, </w:t>
      </w:r>
      <w:r w:rsidR="00752F0B">
        <w:t xml:space="preserve">the time occasions are distributed in first half frame and last half frame. </w:t>
      </w:r>
      <w:r w:rsidR="00476587">
        <w:t>Meanwhile, f</w:t>
      </w:r>
      <w:r w:rsidR="00216546">
        <w:t xml:space="preserve">rom perspective of switching pattern, </w:t>
      </w:r>
      <w:r w:rsidR="00DB1CF8">
        <w:t>resource for one carrier is usually centralized to reduce switching number, i.e. FDD carrier is available in first several subframes</w:t>
      </w:r>
      <w:r w:rsidR="00476587">
        <w:t xml:space="preserve"> within one frame</w:t>
      </w:r>
      <w:r w:rsidR="00DB1CF8">
        <w:t xml:space="preserve"> and SDL carrier is available in last several subframes</w:t>
      </w:r>
      <w:r w:rsidR="00476587">
        <w:t xml:space="preserve"> within one frame</w:t>
      </w:r>
      <w:r w:rsidR="00DB1CF8">
        <w:t xml:space="preserve">. </w:t>
      </w:r>
      <w:r w:rsidR="00216546">
        <w:t xml:space="preserve">So it is not easy to avoid collision between PRACH occasion configured by cell-specific signaling and </w:t>
      </w:r>
      <w:r w:rsidR="00486F94">
        <w:t>carrier’s available duration</w:t>
      </w:r>
      <w:r w:rsidR="00216546">
        <w:t xml:space="preserve"> configured by switching pattern.</w:t>
      </w:r>
      <w:r w:rsidR="00DB1CF8">
        <w:t xml:space="preserve"> There are two solution</w:t>
      </w:r>
      <w:r w:rsidR="00476587">
        <w:t>s</w:t>
      </w:r>
      <w:r w:rsidR="00486F94">
        <w:t xml:space="preserve"> as following to handle this kind of collision</w:t>
      </w:r>
      <w:r w:rsidR="00476587">
        <w:t xml:space="preserve"> at least for CBRA</w:t>
      </w:r>
      <w:r w:rsidR="00DB1CF8">
        <w:t>.</w:t>
      </w:r>
      <w:r w:rsidR="00476587">
        <w:t xml:space="preserve"> For CFRA, </w:t>
      </w:r>
      <w:r w:rsidR="00486F94">
        <w:t xml:space="preserve">either the same solution applies </w:t>
      </w:r>
      <w:r w:rsidR="00476587">
        <w:t xml:space="preserve">or </w:t>
      </w:r>
      <w:r w:rsidR="00486F94">
        <w:t xml:space="preserve">the </w:t>
      </w:r>
      <w:r w:rsidR="00476587">
        <w:t xml:space="preserve">collision </w:t>
      </w:r>
      <w:r w:rsidR="00486F94">
        <w:t>is avoided</w:t>
      </w:r>
      <w:r w:rsidR="00476587">
        <w:t xml:space="preserve"> by reasonable configuration.</w:t>
      </w:r>
      <w:r w:rsidR="00DB1CF8">
        <w:t xml:space="preserve"> </w:t>
      </w:r>
    </w:p>
    <w:p w14:paraId="79273819" w14:textId="1D3ABB24" w:rsidR="00DB1CF8" w:rsidRPr="00DB1CF8" w:rsidRDefault="0081075D" w:rsidP="0081075D">
      <w:pPr>
        <w:pStyle w:val="BodyText"/>
        <w:numPr>
          <w:ilvl w:val="0"/>
          <w:numId w:val="12"/>
        </w:numPr>
      </w:pPr>
      <w:r w:rsidRPr="00DB1CF8">
        <w:rPr>
          <w:rFonts w:hint="eastAsia"/>
        </w:rPr>
        <w:t xml:space="preserve">Solution </w:t>
      </w:r>
      <w:r w:rsidR="00DB1CF8">
        <w:t>1</w:t>
      </w:r>
      <w:r w:rsidRPr="00DB1CF8">
        <w:rPr>
          <w:rFonts w:hint="eastAsia"/>
        </w:rPr>
        <w:t xml:space="preserve">: </w:t>
      </w:r>
      <w:r w:rsidR="00885536">
        <w:t>PRACH</w:t>
      </w:r>
      <w:r w:rsidR="00DB1CF8">
        <w:t xml:space="preserve"> occasion </w:t>
      </w:r>
      <w:r w:rsidR="00476587">
        <w:t xml:space="preserve">in FDD carrier </w:t>
      </w:r>
      <w:r w:rsidR="00DB1CF8">
        <w:t xml:space="preserve">is invalid when SDL carrier is indicated as available carrier by switching pattern. In other words, </w:t>
      </w:r>
      <w:r w:rsidRPr="00DB1CF8">
        <w:rPr>
          <w:rFonts w:hint="eastAsia"/>
        </w:rPr>
        <w:t xml:space="preserve">UE transmits PRACH </w:t>
      </w:r>
      <w:r w:rsidR="00DB1CF8">
        <w:t xml:space="preserve">only when FDD carrier is indicated as </w:t>
      </w:r>
      <w:r w:rsidRPr="00DB1CF8">
        <w:rPr>
          <w:rFonts w:hint="eastAsia"/>
        </w:rPr>
        <w:t xml:space="preserve">available carrier </w:t>
      </w:r>
      <w:r w:rsidR="00DB1CF8">
        <w:t>by switching pattern.</w:t>
      </w:r>
    </w:p>
    <w:p w14:paraId="70A01B54" w14:textId="1F82C320" w:rsidR="00C55E99" w:rsidRPr="00DB1CF8" w:rsidRDefault="0081075D" w:rsidP="0081075D">
      <w:pPr>
        <w:pStyle w:val="BodyText"/>
        <w:numPr>
          <w:ilvl w:val="0"/>
          <w:numId w:val="12"/>
        </w:numPr>
      </w:pPr>
      <w:r w:rsidRPr="00DB1CF8">
        <w:rPr>
          <w:rFonts w:hint="eastAsia"/>
        </w:rPr>
        <w:t xml:space="preserve">Solution 2: </w:t>
      </w:r>
      <w:r w:rsidR="00DB1CF8">
        <w:t xml:space="preserve">PRACH occasion </w:t>
      </w:r>
      <w:r w:rsidR="00486F94">
        <w:t xml:space="preserve">in FDD carrier </w:t>
      </w:r>
      <w:r w:rsidR="00DB1CF8">
        <w:t>is valid</w:t>
      </w:r>
      <w:r w:rsidR="00476587">
        <w:t xml:space="preserve"> </w:t>
      </w:r>
      <w:r w:rsidR="00DB1CF8">
        <w:t xml:space="preserve">when SDL carrier is indicated as available carrier by switching pattern. </w:t>
      </w:r>
      <w:r w:rsidR="00476587">
        <w:t xml:space="preserve">In other words, </w:t>
      </w:r>
      <w:r w:rsidR="0005525A">
        <w:t>w</w:t>
      </w:r>
      <w:r w:rsidR="00DB1CF8">
        <w:t xml:space="preserve">hen UE needs to transmit PRACH, </w:t>
      </w:r>
      <w:r w:rsidRPr="00DB1CF8">
        <w:rPr>
          <w:rFonts w:hint="eastAsia"/>
        </w:rPr>
        <w:t xml:space="preserve">UE </w:t>
      </w:r>
      <w:r w:rsidR="00DB1CF8">
        <w:t xml:space="preserve">can </w:t>
      </w:r>
      <w:r w:rsidRPr="00DB1CF8">
        <w:rPr>
          <w:rFonts w:hint="eastAsia"/>
        </w:rPr>
        <w:t>autonomously switch to FDD carrier</w:t>
      </w:r>
      <w:r w:rsidR="00DB1CF8">
        <w:t xml:space="preserve"> to transmit PRACH on PRACH occasion.</w:t>
      </w:r>
    </w:p>
    <w:p w14:paraId="0AB5E194" w14:textId="45DCF595" w:rsidR="00DB1CF8" w:rsidRDefault="00DB1CF8" w:rsidP="00752F0B">
      <w:pPr>
        <w:pStyle w:val="BodyText"/>
        <w:rPr>
          <w:rFonts w:eastAsiaTheme="minorEastAsia"/>
          <w:lang w:eastAsia="zh-CN"/>
        </w:rPr>
      </w:pPr>
      <w:r>
        <w:rPr>
          <w:rFonts w:eastAsiaTheme="minorEastAsia" w:hint="eastAsia"/>
          <w:lang w:eastAsia="zh-CN"/>
        </w:rPr>
        <w:t>S</w:t>
      </w:r>
      <w:r>
        <w:rPr>
          <w:rFonts w:eastAsiaTheme="minorEastAsia"/>
          <w:lang w:eastAsia="zh-CN"/>
        </w:rPr>
        <w:t xml:space="preserve">olution 1 </w:t>
      </w:r>
      <w:r w:rsidR="00476587">
        <w:rPr>
          <w:rFonts w:eastAsiaTheme="minorEastAsia"/>
          <w:lang w:eastAsia="zh-CN"/>
        </w:rPr>
        <w:t xml:space="preserve">is still a semi-static switching approach and </w:t>
      </w:r>
      <w:r>
        <w:rPr>
          <w:rFonts w:eastAsiaTheme="minorEastAsia"/>
          <w:lang w:eastAsia="zh-CN"/>
        </w:rPr>
        <w:t>avoid</w:t>
      </w:r>
      <w:r w:rsidR="00476587">
        <w:rPr>
          <w:rFonts w:eastAsiaTheme="minorEastAsia"/>
          <w:lang w:eastAsia="zh-CN"/>
        </w:rPr>
        <w:t>s</w:t>
      </w:r>
      <w:r>
        <w:rPr>
          <w:rFonts w:eastAsiaTheme="minorEastAsia"/>
          <w:lang w:eastAsia="zh-CN"/>
        </w:rPr>
        <w:t xml:space="preserve"> additional switching</w:t>
      </w:r>
      <w:r w:rsidR="0005525A">
        <w:rPr>
          <w:rFonts w:eastAsiaTheme="minorEastAsia"/>
          <w:lang w:eastAsia="zh-CN"/>
        </w:rPr>
        <w:t xml:space="preserve">, while </w:t>
      </w:r>
      <w:r>
        <w:rPr>
          <w:rFonts w:eastAsiaTheme="minorEastAsia"/>
          <w:lang w:eastAsia="zh-CN"/>
        </w:rPr>
        <w:t>solution 2</w:t>
      </w:r>
      <w:r w:rsidR="0005525A">
        <w:rPr>
          <w:rFonts w:eastAsiaTheme="minorEastAsia"/>
          <w:lang w:eastAsia="zh-CN"/>
        </w:rPr>
        <w:t xml:space="preserve"> is a</w:t>
      </w:r>
      <w:r w:rsidR="00476587">
        <w:rPr>
          <w:rFonts w:eastAsiaTheme="minorEastAsia"/>
          <w:lang w:eastAsia="zh-CN"/>
        </w:rPr>
        <w:t xml:space="preserve"> dynamic switching approach and can</w:t>
      </w:r>
      <w:r>
        <w:rPr>
          <w:rFonts w:eastAsiaTheme="minorEastAsia"/>
          <w:lang w:eastAsia="zh-CN"/>
        </w:rPr>
        <w:t xml:space="preserve"> reduce RACH procedure latency.</w:t>
      </w:r>
      <w:r w:rsidR="0005525A">
        <w:rPr>
          <w:rFonts w:eastAsiaTheme="minorEastAsia"/>
          <w:lang w:eastAsia="zh-CN"/>
        </w:rPr>
        <w:t xml:space="preserve"> To avoid additional specification complexity within limited TU due to</w:t>
      </w:r>
      <w:r w:rsidR="00476587">
        <w:rPr>
          <w:rFonts w:eastAsiaTheme="minorEastAsia"/>
          <w:lang w:eastAsia="zh-CN"/>
        </w:rPr>
        <w:t xml:space="preserve"> d</w:t>
      </w:r>
      <w:r w:rsidR="0005525A">
        <w:rPr>
          <w:rFonts w:eastAsiaTheme="minorEastAsia"/>
          <w:lang w:eastAsia="zh-CN"/>
        </w:rPr>
        <w:t>ynamic switching, S</w:t>
      </w:r>
      <w:r w:rsidR="00476587">
        <w:rPr>
          <w:rFonts w:eastAsiaTheme="minorEastAsia"/>
          <w:lang w:eastAsia="zh-CN"/>
        </w:rPr>
        <w:t>olution 1</w:t>
      </w:r>
      <w:r w:rsidR="0005525A">
        <w:rPr>
          <w:rFonts w:eastAsiaTheme="minorEastAsia"/>
          <w:lang w:eastAsia="zh-CN"/>
        </w:rPr>
        <w:t xml:space="preserve"> is preferred</w:t>
      </w:r>
      <w:r w:rsidR="00476587">
        <w:rPr>
          <w:rFonts w:eastAsiaTheme="minorEastAsia"/>
          <w:lang w:eastAsia="zh-CN"/>
        </w:rPr>
        <w:t>.</w:t>
      </w:r>
    </w:p>
    <w:p w14:paraId="0025F0D1" w14:textId="3AE01C19" w:rsidR="00DB1CF8" w:rsidRPr="00CB6BAC" w:rsidRDefault="008C4531" w:rsidP="00752F0B">
      <w:pPr>
        <w:pStyle w:val="BodyText"/>
        <w:rPr>
          <w:rFonts w:eastAsiaTheme="minorEastAsia"/>
          <w:lang w:eastAsia="zh-CN"/>
        </w:rPr>
      </w:pPr>
      <w:r>
        <w:rPr>
          <w:rFonts w:eastAsiaTheme="minorEastAsia"/>
          <w:lang w:eastAsia="zh-CN"/>
        </w:rPr>
        <w:t>The complete</w:t>
      </w:r>
      <w:r w:rsidR="00DB1CF8">
        <w:rPr>
          <w:rFonts w:eastAsiaTheme="minorEastAsia"/>
          <w:lang w:eastAsia="zh-CN"/>
        </w:rPr>
        <w:t xml:space="preserve"> RACH procedure </w:t>
      </w:r>
      <w:r>
        <w:rPr>
          <w:rFonts w:eastAsiaTheme="minorEastAsia"/>
          <w:lang w:eastAsia="zh-CN"/>
        </w:rPr>
        <w:t xml:space="preserve">has two or four steps. It is usually triggered due to an urgent link issue, and the communication between gNB and UE cannot be performed normally before the </w:t>
      </w:r>
      <w:r w:rsidR="00CB6BAC">
        <w:rPr>
          <w:rFonts w:eastAsiaTheme="minorEastAsia"/>
          <w:lang w:eastAsia="zh-CN"/>
        </w:rPr>
        <w:t xml:space="preserve">RACH procedure completes. Therefore, once the RACH procedure starts, it is not desirable to have it intentionally interrupted; otherwise RACH delay or even failure may occur, which should had been avoided. </w:t>
      </w:r>
      <w:r w:rsidR="00885536">
        <w:rPr>
          <w:rFonts w:eastAsiaTheme="minorEastAsia"/>
          <w:lang w:eastAsia="zh-CN"/>
        </w:rPr>
        <w:t xml:space="preserve">To be specific, </w:t>
      </w:r>
      <w:r w:rsidR="001F3719">
        <w:rPr>
          <w:rFonts w:eastAsiaTheme="minorEastAsia"/>
          <w:lang w:eastAsia="zh-CN"/>
        </w:rPr>
        <w:t xml:space="preserve">as shown in Figure </w:t>
      </w:r>
      <w:r w:rsidR="00476587">
        <w:rPr>
          <w:rFonts w:eastAsiaTheme="minorEastAsia"/>
          <w:lang w:eastAsia="zh-CN"/>
        </w:rPr>
        <w:t>2</w:t>
      </w:r>
      <w:r w:rsidR="001F3719">
        <w:rPr>
          <w:rFonts w:eastAsiaTheme="minorEastAsia"/>
          <w:lang w:eastAsia="zh-CN"/>
        </w:rPr>
        <w:t xml:space="preserve">, </w:t>
      </w:r>
      <w:r w:rsidR="00CB6BAC">
        <w:rPr>
          <w:rFonts w:eastAsiaTheme="minorEastAsia" w:hint="eastAsia"/>
        </w:rPr>
        <w:t>o</w:t>
      </w:r>
      <w:r w:rsidR="00885536" w:rsidRPr="00885536">
        <w:rPr>
          <w:rFonts w:eastAsiaTheme="minorEastAsia" w:hint="eastAsia"/>
        </w:rPr>
        <w:t>nc</w:t>
      </w:r>
      <w:r w:rsidR="00CB6BAC">
        <w:rPr>
          <w:rFonts w:eastAsiaTheme="minorEastAsia" w:hint="eastAsia"/>
        </w:rPr>
        <w:t>e UE transmits PRACH, UE stays o</w:t>
      </w:r>
      <w:r w:rsidR="00885536" w:rsidRPr="00885536">
        <w:rPr>
          <w:rFonts w:eastAsiaTheme="minorEastAsia" w:hint="eastAsia"/>
        </w:rPr>
        <w:t xml:space="preserve">n FDD carrier </w:t>
      </w:r>
      <w:r w:rsidR="00CB6BAC">
        <w:rPr>
          <w:rFonts w:eastAsiaTheme="minorEastAsia"/>
        </w:rPr>
        <w:t>before RACH procedure completes; after RACH procedure completes,</w:t>
      </w:r>
      <w:r w:rsidR="00885536" w:rsidRPr="00885536">
        <w:rPr>
          <w:rFonts w:eastAsiaTheme="minorEastAsia" w:hint="eastAsia"/>
        </w:rPr>
        <w:t xml:space="preserve"> </w:t>
      </w:r>
      <w:r w:rsidR="00CB6BAC">
        <w:rPr>
          <w:rFonts w:eastAsiaTheme="minorEastAsia"/>
        </w:rPr>
        <w:t xml:space="preserve">the UE </w:t>
      </w:r>
      <w:r w:rsidR="000C77BB">
        <w:rPr>
          <w:rFonts w:eastAsiaTheme="minorEastAsia"/>
        </w:rPr>
        <w:t>switches back to SDL carrier at the earliest configured switching gap</w:t>
      </w:r>
      <w:r w:rsidR="00885536">
        <w:rPr>
          <w:rFonts w:eastAsiaTheme="minorEastAsia"/>
        </w:rPr>
        <w:t xml:space="preserve">. </w:t>
      </w:r>
      <w:r w:rsidR="00CB6BAC">
        <w:rPr>
          <w:rFonts w:eastAsiaTheme="minorEastAsia"/>
        </w:rPr>
        <w:t xml:space="preserve">Within L1, </w:t>
      </w:r>
      <w:r w:rsidR="00286496">
        <w:rPr>
          <w:rFonts w:eastAsiaTheme="minorEastAsia"/>
        </w:rPr>
        <w:t>3</w:t>
      </w:r>
      <w:r w:rsidR="00286496">
        <w:rPr>
          <w:rFonts w:eastAsiaTheme="minorEastAsia" w:hint="eastAsia"/>
          <w:lang w:eastAsia="zh-CN"/>
        </w:rPr>
        <w:t>m</w:t>
      </w:r>
      <w:r w:rsidR="00286496">
        <w:rPr>
          <w:rFonts w:eastAsiaTheme="minorEastAsia"/>
          <w:lang w:eastAsia="zh-CN"/>
        </w:rPr>
        <w:t xml:space="preserve">s after </w:t>
      </w:r>
      <w:r w:rsidR="00475A52">
        <w:rPr>
          <w:rFonts w:eastAsiaTheme="minorEastAsia"/>
        </w:rPr>
        <w:t xml:space="preserve">Msg-2 or </w:t>
      </w:r>
      <w:r w:rsidR="00F0455D">
        <w:rPr>
          <w:rFonts w:eastAsiaTheme="minorEastAsia"/>
        </w:rPr>
        <w:t>Msg-</w:t>
      </w:r>
      <w:r w:rsidR="00885536">
        <w:rPr>
          <w:rFonts w:eastAsiaTheme="minorEastAsia"/>
        </w:rPr>
        <w:t xml:space="preserve">4 can be regarded as </w:t>
      </w:r>
      <w:r w:rsidR="00F0455D">
        <w:rPr>
          <w:rFonts w:eastAsiaTheme="minorEastAsia"/>
        </w:rPr>
        <w:t xml:space="preserve">completion of RACH procedure </w:t>
      </w:r>
      <w:r w:rsidR="00885536">
        <w:rPr>
          <w:rFonts w:eastAsiaTheme="minorEastAsia"/>
        </w:rPr>
        <w:t xml:space="preserve">for CFRA </w:t>
      </w:r>
      <w:r w:rsidR="00475A52">
        <w:rPr>
          <w:rFonts w:eastAsiaTheme="minorEastAsia"/>
        </w:rPr>
        <w:t>or</w:t>
      </w:r>
      <w:r w:rsidR="00885536">
        <w:rPr>
          <w:rFonts w:eastAsiaTheme="minorEastAsia"/>
        </w:rPr>
        <w:t xml:space="preserve"> CBRA. </w:t>
      </w:r>
    </w:p>
    <w:p w14:paraId="50E1915E" w14:textId="36E763AE" w:rsidR="001F3719" w:rsidRDefault="00493848" w:rsidP="00752F0B">
      <w:pPr>
        <w:pStyle w:val="BodyText"/>
        <w:rPr>
          <w:rFonts w:eastAsiaTheme="minorEastAsia"/>
        </w:rPr>
      </w:pPr>
      <w:r>
        <w:rPr>
          <w:noProof/>
          <w:lang w:eastAsia="zh-CN"/>
        </w:rPr>
        <mc:AlternateContent>
          <mc:Choice Requires="wps">
            <w:drawing>
              <wp:anchor distT="0" distB="0" distL="114300" distR="114300" simplePos="0" relativeHeight="251668480" behindDoc="0" locked="0" layoutInCell="1" allowOverlap="1" wp14:anchorId="3607B3D8" wp14:editId="6563669E">
                <wp:simplePos x="0" y="0"/>
                <wp:positionH relativeFrom="column">
                  <wp:posOffset>3827024</wp:posOffset>
                </wp:positionH>
                <wp:positionV relativeFrom="paragraph">
                  <wp:posOffset>471790</wp:posOffset>
                </wp:positionV>
                <wp:extent cx="138069" cy="269354"/>
                <wp:effectExtent l="0" t="0" r="14605" b="16510"/>
                <wp:wrapNone/>
                <wp:docPr id="20" name="矩形: 圆角 20"/>
                <wp:cNvGraphicFramePr/>
                <a:graphic xmlns:a="http://schemas.openxmlformats.org/drawingml/2006/main">
                  <a:graphicData uri="http://schemas.microsoft.com/office/word/2010/wordprocessingShape">
                    <wps:wsp>
                      <wps:cNvSpPr/>
                      <wps:spPr>
                        <a:xfrm>
                          <a:off x="0" y="0"/>
                          <a:ext cx="138069" cy="269354"/>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1E5C5BE2" id="矩形: 圆角 20" o:spid="_x0000_s1026" style="position:absolute;left:0;text-align:left;margin-left:301.35pt;margin-top:37.15pt;width:10.85pt;height:21.2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" filled="f" strokecolor="#243f60 [1604]" strokeweight="2pt"/>
            </w:pict>
          </mc:Fallback>
        </mc:AlternateContent>
      </w:r>
      <w:r w:rsidR="00475A52">
        <w:rPr>
          <w:noProof/>
          <w:lang w:eastAsia="zh-CN"/>
        </w:rPr>
        <mc:AlternateContent>
          <mc:Choice Requires="wps">
            <w:drawing>
              <wp:anchor distT="0" distB="0" distL="114300" distR="114300" simplePos="0" relativeHeight="251701248" behindDoc="0" locked="0" layoutInCell="1" allowOverlap="1" wp14:anchorId="59A248F6" wp14:editId="7071A1AE">
                <wp:simplePos x="0" y="0"/>
                <wp:positionH relativeFrom="column">
                  <wp:posOffset>2545858</wp:posOffset>
                </wp:positionH>
                <wp:positionV relativeFrom="paragraph">
                  <wp:posOffset>14407</wp:posOffset>
                </wp:positionV>
                <wp:extent cx="382029" cy="262563"/>
                <wp:effectExtent l="0" t="0" r="18415" b="23495"/>
                <wp:wrapNone/>
                <wp:docPr id="36" name="矩形: 圆角 36"/>
                <wp:cNvGraphicFramePr/>
                <a:graphic xmlns:a="http://schemas.openxmlformats.org/drawingml/2006/main">
                  <a:graphicData uri="http://schemas.microsoft.com/office/word/2010/wordprocessingShape">
                    <wps:wsp>
                      <wps:cNvSpPr/>
                      <wps:spPr>
                        <a:xfrm>
                          <a:off x="0" y="0"/>
                          <a:ext cx="382029" cy="262563"/>
                        </a:xfrm>
                        <a:prstGeom prst="round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083B78CE" w14:textId="43C6639F" w:rsidR="00475A52" w:rsidRPr="00475A52" w:rsidRDefault="00475A52" w:rsidP="00475A52">
                            <w:pPr>
                              <w:pStyle w:val="NormalWeb"/>
                              <w:spacing w:before="0" w:beforeAutospacing="0" w:after="0" w:afterAutospacing="0"/>
                              <w:rPr>
                                <w:sz w:val="15"/>
                                <w:szCs w:val="15"/>
                              </w:rPr>
                            </w:pPr>
                            <w:r>
                              <w:rPr>
                                <w:rFonts w:asciiTheme="minorHAnsi" w:eastAsiaTheme="minorEastAsia" w:hAnsi="Calibri" w:cstheme="minorBidi"/>
                                <w:color w:val="000000" w:themeColor="text1"/>
                                <w:kern w:val="24"/>
                                <w:sz w:val="15"/>
                                <w:szCs w:val="15"/>
                              </w:rPr>
                              <w:t>M4</w:t>
                            </w:r>
                          </w:p>
                        </w:txbxContent>
                      </wps:txbx>
                      <wps:bodyPr wrap="square" rtlCol="0" anchor="ctr"/>
                    </wps:wsp>
                  </a:graphicData>
                </a:graphic>
                <wp14:sizeRelH relativeFrom="margin">
                  <wp14:pctWidth>0</wp14:pctWidth>
                </wp14:sizeRelH>
              </wp:anchor>
            </w:drawing>
          </mc:Choice>
          <mc:Fallback>
            <w:pict>
              <v:roundrect w14:anchorId="59A248F6" id="矩形: 圆角 36" o:spid="_x0000_s1046" style="position:absolute;left:0;text-align:left;margin-left:200.45pt;margin-top:1.15pt;width:30.1pt;height:20.65pt;z-index:25170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" fillcolor="yellow" strokecolor="#243f60 [1604]" strokeweight="2pt">
                <v:textbox>
                  <w:txbxContent>
                    <w:p w14:paraId="083B78CE" w14:textId="43C6639F" w:rsidR="00475A52" w:rsidRPr="00475A52" w:rsidRDefault="00475A52" w:rsidP="00475A52">
                      <w:pPr>
                        <w:pStyle w:val="NormalWeb"/>
                        <w:spacing w:before="0" w:beforeAutospacing="0" w:after="0" w:afterAutospacing="0"/>
                        <w:rPr>
                          <w:sz w:val="15"/>
                          <w:szCs w:val="15"/>
                        </w:rPr>
                      </w:pPr>
                      <w:r>
                        <w:rPr>
                          <w:rFonts w:asciiTheme="minorHAnsi" w:eastAsiaTheme="minorEastAsia" w:hAnsi="Calibri" w:cstheme="minorBidi"/>
                          <w:color w:val="000000" w:themeColor="text1"/>
                          <w:kern w:val="24"/>
                          <w:sz w:val="15"/>
                          <w:szCs w:val="15"/>
                        </w:rPr>
                        <w:t>M4</w:t>
                      </w:r>
                    </w:p>
                  </w:txbxContent>
                </v:textbox>
              </v:roundrect>
            </w:pict>
          </mc:Fallback>
        </mc:AlternateContent>
      </w:r>
      <w:r w:rsidR="001F3719">
        <w:rPr>
          <w:noProof/>
          <w:lang w:eastAsia="zh-CN"/>
        </w:rPr>
        <mc:AlternateContent>
          <mc:Choice Requires="wps">
            <w:drawing>
              <wp:anchor distT="0" distB="0" distL="114300" distR="114300" simplePos="0" relativeHeight="251666432" behindDoc="0" locked="0" layoutInCell="1" allowOverlap="1" wp14:anchorId="334382D7" wp14:editId="7D97A204">
                <wp:simplePos x="0" y="0"/>
                <wp:positionH relativeFrom="column">
                  <wp:posOffset>1905</wp:posOffset>
                </wp:positionH>
                <wp:positionV relativeFrom="paragraph">
                  <wp:posOffset>1123950</wp:posOffset>
                </wp:positionV>
                <wp:extent cx="772940" cy="406400"/>
                <wp:effectExtent l="0" t="0" r="0" b="0"/>
                <wp:wrapNone/>
                <wp:docPr id="19" name="文本框 13"/>
                <wp:cNvGraphicFramePr/>
                <a:graphic xmlns:a="http://schemas.openxmlformats.org/drawingml/2006/main">
                  <a:graphicData uri="http://schemas.microsoft.com/office/word/2010/wordprocessingShape">
                    <wps:wsp>
                      <wps:cNvSpPr txBox="1"/>
                      <wps:spPr>
                        <a:xfrm>
                          <a:off x="0" y="0"/>
                          <a:ext cx="772940" cy="406400"/>
                        </a:xfrm>
                        <a:prstGeom prst="rect">
                          <a:avLst/>
                        </a:prstGeom>
                        <a:noFill/>
                      </wps:spPr>
                      <wps:txbx>
                        <w:txbxContent>
                          <w:p w14:paraId="6935B990" w14:textId="3E53292F" w:rsidR="001F3719" w:rsidRPr="001F3719" w:rsidRDefault="001F3719" w:rsidP="001F3719">
                            <w:pPr>
                              <w:pStyle w:val="NormalWeb"/>
                              <w:spacing w:before="0" w:beforeAutospacing="0" w:after="0" w:afterAutospacing="0"/>
                              <w:rPr>
                                <w:sz w:val="18"/>
                                <w:szCs w:val="18"/>
                              </w:rPr>
                            </w:pPr>
                            <w:r>
                              <w:rPr>
                                <w:rFonts w:asciiTheme="minorHAnsi" w:eastAsiaTheme="minorEastAsia" w:hAnsi="Calibri" w:cstheme="minorBidi"/>
                                <w:color w:val="000000" w:themeColor="text1"/>
                                <w:kern w:val="24"/>
                                <w:sz w:val="18"/>
                                <w:szCs w:val="18"/>
                              </w:rPr>
                              <w:t>Switching pattern</w:t>
                            </w:r>
                          </w:p>
                        </w:txbxContent>
                      </wps:txbx>
                      <wps:bodyPr wrap="square" rtlCol="0">
                        <a:noAutofit/>
                      </wps:bodyPr>
                    </wps:wsp>
                  </a:graphicData>
                </a:graphic>
                <wp14:sizeRelV relativeFrom="margin">
                  <wp14:pctHeight>0</wp14:pctHeight>
                </wp14:sizeRelV>
              </wp:anchor>
            </w:drawing>
          </mc:Choice>
          <mc:Fallback>
            <w:pict>
              <v:shape w14:anchorId="334382D7" id="文本框 13" o:spid="_x0000_s1047" type="#_x0000_t202" style="position:absolute;left:0;text-align:left;margin-left:.15pt;margin-top:88.5pt;width:60.85pt;height:32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" filled="f" stroked="f">
                <v:textbox>
                  <w:txbxContent>
                    <w:p w14:paraId="6935B990" w14:textId="3E53292F" w:rsidR="001F3719" w:rsidRPr="001F3719" w:rsidRDefault="001F3719" w:rsidP="001F3719">
                      <w:pPr>
                        <w:pStyle w:val="NormalWeb"/>
                        <w:spacing w:before="0" w:beforeAutospacing="0" w:after="0" w:afterAutospacing="0"/>
                        <w:rPr>
                          <w:sz w:val="18"/>
                          <w:szCs w:val="18"/>
                        </w:rPr>
                      </w:pPr>
                      <w:r>
                        <w:rPr>
                          <w:rFonts w:asciiTheme="minorHAnsi" w:eastAsiaTheme="minorEastAsia" w:hAnsi="Calibri" w:cstheme="minorBidi"/>
                          <w:color w:val="000000" w:themeColor="text1"/>
                          <w:kern w:val="24"/>
                          <w:sz w:val="18"/>
                          <w:szCs w:val="18"/>
                        </w:rPr>
                        <w:t>Switching pattern</w:t>
                      </w:r>
                    </w:p>
                  </w:txbxContent>
                </v:textbox>
              </v:shape>
            </w:pict>
          </mc:Fallback>
        </mc:AlternateContent>
      </w:r>
      <w:r w:rsidR="001F3719">
        <w:rPr>
          <w:noProof/>
          <w:lang w:eastAsia="zh-CN"/>
        </w:rPr>
        <mc:AlternateContent>
          <mc:Choice Requires="wps">
            <w:drawing>
              <wp:anchor distT="0" distB="0" distL="114300" distR="114300" simplePos="0" relativeHeight="251664384" behindDoc="0" locked="0" layoutInCell="1" allowOverlap="1" wp14:anchorId="0DF8FAF3" wp14:editId="3D2F68F1">
                <wp:simplePos x="0" y="0"/>
                <wp:positionH relativeFrom="column">
                  <wp:posOffset>2903856</wp:posOffset>
                </wp:positionH>
                <wp:positionV relativeFrom="paragraph">
                  <wp:posOffset>1117600</wp:posOffset>
                </wp:positionV>
                <wp:extent cx="0" cy="336550"/>
                <wp:effectExtent l="0" t="0" r="38100" b="25400"/>
                <wp:wrapNone/>
                <wp:docPr id="18" name="直接连接符 18"/>
                <wp:cNvGraphicFramePr/>
                <a:graphic xmlns:a="http://schemas.openxmlformats.org/drawingml/2006/main">
                  <a:graphicData uri="http://schemas.microsoft.com/office/word/2010/wordprocessingShape">
                    <wps:wsp>
                      <wps:cNvCnPr/>
                      <wps:spPr>
                        <a:xfrm flipV="1">
                          <a:off x="0" y="0"/>
                          <a:ext cx="0" cy="3365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97AB35E" id="直接连接符 18" o:spid="_x0000_s1026" style="position:absolute;left:0;text-align:lef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8.65pt,88pt" to="228.65pt,1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" strokecolor="#4579b8 [3044]"/>
            </w:pict>
          </mc:Fallback>
        </mc:AlternateContent>
      </w:r>
      <w:r w:rsidR="001F3719">
        <w:rPr>
          <w:noProof/>
          <w:lang w:eastAsia="zh-CN"/>
        </w:rPr>
        <mc:AlternateContent>
          <mc:Choice Requires="wps">
            <w:drawing>
              <wp:anchor distT="0" distB="0" distL="114300" distR="114300" simplePos="0" relativeHeight="251663360" behindDoc="0" locked="0" layoutInCell="1" allowOverlap="1" wp14:anchorId="11265832" wp14:editId="5ED9B832">
                <wp:simplePos x="0" y="0"/>
                <wp:positionH relativeFrom="column">
                  <wp:posOffset>2903854</wp:posOffset>
                </wp:positionH>
                <wp:positionV relativeFrom="paragraph">
                  <wp:posOffset>1117600</wp:posOffset>
                </wp:positionV>
                <wp:extent cx="2141021" cy="298450"/>
                <wp:effectExtent l="0" t="0" r="12065" b="25400"/>
                <wp:wrapNone/>
                <wp:docPr id="17" name="连接符: 肘形 17"/>
                <wp:cNvGraphicFramePr/>
                <a:graphic xmlns:a="http://schemas.openxmlformats.org/drawingml/2006/main">
                  <a:graphicData uri="http://schemas.microsoft.com/office/word/2010/wordprocessingShape">
                    <wps:wsp>
                      <wps:cNvCnPr/>
                      <wps:spPr>
                        <a:xfrm>
                          <a:off x="0" y="0"/>
                          <a:ext cx="2141021" cy="298450"/>
                        </a:xfrm>
                        <a:prstGeom prst="bentConnector3">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3F800E6"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17" o:spid="_x0000_s1026" type="#_x0000_t34" style="position:absolute;left:0;text-align:left;margin-left:228.65pt;margin-top:88pt;width:168.6pt;height:2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" strokecolor="#4579b8 [3044]"/>
            </w:pict>
          </mc:Fallback>
        </mc:AlternateContent>
      </w:r>
      <w:r w:rsidR="001F3719">
        <w:rPr>
          <w:noProof/>
          <w:lang w:eastAsia="zh-CN"/>
        </w:rPr>
        <mc:AlternateContent>
          <mc:Choice Requires="wps">
            <w:drawing>
              <wp:anchor distT="0" distB="0" distL="114300" distR="114300" simplePos="0" relativeHeight="251661312" behindDoc="0" locked="0" layoutInCell="1" allowOverlap="1" wp14:anchorId="3555DB94" wp14:editId="617C3D6A">
                <wp:simplePos x="0" y="0"/>
                <wp:positionH relativeFrom="column">
                  <wp:posOffset>789305</wp:posOffset>
                </wp:positionH>
                <wp:positionV relativeFrom="paragraph">
                  <wp:posOffset>1155700</wp:posOffset>
                </wp:positionV>
                <wp:extent cx="2141021" cy="298450"/>
                <wp:effectExtent l="0" t="0" r="12065" b="25400"/>
                <wp:wrapNone/>
                <wp:docPr id="16" name="连接符: 肘形 16"/>
                <wp:cNvGraphicFramePr/>
                <a:graphic xmlns:a="http://schemas.openxmlformats.org/drawingml/2006/main">
                  <a:graphicData uri="http://schemas.microsoft.com/office/word/2010/wordprocessingShape">
                    <wps:wsp>
                      <wps:cNvCnPr/>
                      <wps:spPr>
                        <a:xfrm>
                          <a:off x="0" y="0"/>
                          <a:ext cx="2141021" cy="298450"/>
                        </a:xfrm>
                        <a:prstGeom prst="bentConnector3">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CEF0976" id="连接符: 肘形 16" o:spid="_x0000_s1026" type="#_x0000_t34" style="position:absolute;left:0;text-align:left;margin-left:62.15pt;margin-top:91pt;width:168.6pt;height:2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" strokecolor="#4579b8 [3044]"/>
            </w:pict>
          </mc:Fallback>
        </mc:AlternateContent>
      </w:r>
      <w:r w:rsidR="001F3719">
        <w:rPr>
          <w:noProof/>
          <w:lang w:eastAsia="zh-CN"/>
        </w:rPr>
        <mc:AlternateContent>
          <mc:Choice Requires="wps">
            <w:drawing>
              <wp:anchor distT="0" distB="0" distL="114300" distR="114300" simplePos="0" relativeHeight="251660288" behindDoc="0" locked="0" layoutInCell="1" allowOverlap="1" wp14:anchorId="18393B3B" wp14:editId="764CF0E2">
                <wp:simplePos x="0" y="0"/>
                <wp:positionH relativeFrom="column">
                  <wp:posOffset>4713605</wp:posOffset>
                </wp:positionH>
                <wp:positionV relativeFrom="paragraph">
                  <wp:posOffset>393700</wp:posOffset>
                </wp:positionV>
                <wp:extent cx="1204539" cy="266700"/>
                <wp:effectExtent l="0" t="0" r="0" b="0"/>
                <wp:wrapNone/>
                <wp:docPr id="15" name="文本框 17"/>
                <wp:cNvGraphicFramePr/>
                <a:graphic xmlns:a="http://schemas.openxmlformats.org/drawingml/2006/main">
                  <a:graphicData uri="http://schemas.microsoft.com/office/word/2010/wordprocessingShape">
                    <wps:wsp>
                      <wps:cNvSpPr txBox="1"/>
                      <wps:spPr>
                        <a:xfrm>
                          <a:off x="0" y="0"/>
                          <a:ext cx="1204539" cy="266700"/>
                        </a:xfrm>
                        <a:prstGeom prst="rect">
                          <a:avLst/>
                        </a:prstGeom>
                        <a:noFill/>
                      </wps:spPr>
                      <wps:txbx>
                        <w:txbxContent>
                          <w:p w14:paraId="6E77362F" w14:textId="18F53652" w:rsidR="001F3719" w:rsidRPr="001F3719" w:rsidRDefault="001F3719" w:rsidP="001F3719">
                            <w:pPr>
                              <w:pStyle w:val="NormalWeb"/>
                              <w:spacing w:before="0" w:beforeAutospacing="0" w:after="0" w:afterAutospacing="0"/>
                              <w:rPr>
                                <w:sz w:val="18"/>
                                <w:szCs w:val="18"/>
                              </w:rPr>
                            </w:pPr>
                            <w:r>
                              <w:rPr>
                                <w:rFonts w:asciiTheme="minorHAnsi" w:eastAsiaTheme="minorEastAsia" w:hAnsi="Calibri" w:cstheme="minorBidi"/>
                                <w:color w:val="000000" w:themeColor="text1"/>
                                <w:kern w:val="24"/>
                                <w:sz w:val="18"/>
                                <w:szCs w:val="18"/>
                              </w:rPr>
                              <w:t>Switching gap</w:t>
                            </w:r>
                          </w:p>
                        </w:txbxContent>
                      </wps:txbx>
                      <wps:bodyPr wrap="square" rtlCol="0">
                        <a:noAutofit/>
                      </wps:bodyPr>
                    </wps:wsp>
                  </a:graphicData>
                </a:graphic>
                <wp14:sizeRelV relativeFrom="margin">
                  <wp14:pctHeight>0</wp14:pctHeight>
                </wp14:sizeRelV>
              </wp:anchor>
            </w:drawing>
          </mc:Choice>
          <mc:Fallback>
            <w:pict>
              <v:shape w14:anchorId="18393B3B" id="文本框 17" o:spid="_x0000_s1048" type="#_x0000_t202" style="position:absolute;left:0;text-align:left;margin-left:371.15pt;margin-top:31pt;width:94.85pt;height:21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" filled="f" stroked="f">
                <v:textbox>
                  <w:txbxContent>
                    <w:p w14:paraId="6E77362F" w14:textId="18F53652" w:rsidR="001F3719" w:rsidRPr="001F3719" w:rsidRDefault="001F3719" w:rsidP="001F3719">
                      <w:pPr>
                        <w:pStyle w:val="NormalWeb"/>
                        <w:spacing w:before="0" w:beforeAutospacing="0" w:after="0" w:afterAutospacing="0"/>
                        <w:rPr>
                          <w:sz w:val="18"/>
                          <w:szCs w:val="18"/>
                        </w:rPr>
                      </w:pPr>
                      <w:r>
                        <w:rPr>
                          <w:rFonts w:asciiTheme="minorHAnsi" w:eastAsiaTheme="minorEastAsia" w:hAnsi="Calibri" w:cstheme="minorBidi"/>
                          <w:color w:val="000000" w:themeColor="text1"/>
                          <w:kern w:val="24"/>
                          <w:sz w:val="18"/>
                          <w:szCs w:val="18"/>
                        </w:rPr>
                        <w:t>Switching gap</w:t>
                      </w:r>
                    </w:p>
                  </w:txbxContent>
                </v:textbox>
              </v:shape>
            </w:pict>
          </mc:Fallback>
        </mc:AlternateContent>
      </w:r>
      <w:r w:rsidR="001F3719">
        <w:rPr>
          <w:noProof/>
          <w:lang w:eastAsia="zh-CN"/>
        </w:rPr>
        <mc:AlternateContent>
          <mc:Choice Requires="wps">
            <w:drawing>
              <wp:anchor distT="0" distB="0" distL="114300" distR="114300" simplePos="0" relativeHeight="251658240" behindDoc="0" locked="0" layoutInCell="1" allowOverlap="1" wp14:anchorId="3E6A2BE7" wp14:editId="32D724F8">
                <wp:simplePos x="0" y="0"/>
                <wp:positionH relativeFrom="column">
                  <wp:posOffset>4497544</wp:posOffset>
                </wp:positionH>
                <wp:positionV relativeFrom="paragraph">
                  <wp:posOffset>415335</wp:posOffset>
                </wp:positionV>
                <wp:extent cx="138069" cy="248247"/>
                <wp:effectExtent l="0" t="0" r="14605" b="19050"/>
                <wp:wrapNone/>
                <wp:docPr id="1" name="矩形: 圆角 1"/>
                <wp:cNvGraphicFramePr/>
                <a:graphic xmlns:a="http://schemas.openxmlformats.org/drawingml/2006/main">
                  <a:graphicData uri="http://schemas.microsoft.com/office/word/2010/wordprocessingShape">
                    <wps:wsp>
                      <wps:cNvSpPr/>
                      <wps:spPr>
                        <a:xfrm>
                          <a:off x="0" y="0"/>
                          <a:ext cx="138069" cy="248247"/>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4E7764F1" id="矩形: 圆角 1" o:spid="_x0000_s1026" style="position:absolute;left:0;text-align:left;margin-left:354.15pt;margin-top:32.7pt;width:10.85pt;height:19.55pt;z-index:2516582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" filled="f" strokecolor="#243f60 [1604]" strokeweight="2pt"/>
            </w:pict>
          </mc:Fallback>
        </mc:AlternateContent>
      </w:r>
      <w:r w:rsidR="001F3719" w:rsidRPr="001F3719">
        <w:rPr>
          <w:rFonts w:eastAsiaTheme="minorEastAsia"/>
          <w:noProof/>
          <w:lang w:eastAsia="zh-CN"/>
        </w:rPr>
        <mc:AlternateContent>
          <mc:Choice Requires="wpg">
            <w:drawing>
              <wp:inline distT="0" distB="0" distL="0" distR="0" wp14:anchorId="5F5298FA" wp14:editId="0B9100C8">
                <wp:extent cx="5877560" cy="1070716"/>
                <wp:effectExtent l="0" t="0" r="0" b="0"/>
                <wp:docPr id="6" name="组合 5">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3656198F-0A85-456B-B75C-59AACBB5215A}"/>
                    </a:ext>
                  </a:extLst>
                </wp:docPr>
                <wp:cNvGraphicFramePr/>
                <a:graphic xmlns:a="http://schemas.openxmlformats.org/drawingml/2006/main">
                  <a:graphicData uri="http://schemas.microsoft.com/office/word/2010/wordprocessingGroup">
                    <wpg:wgp>
                      <wpg:cNvGrpSpPr/>
                      <wpg:grpSpPr>
                        <a:xfrm>
                          <a:off x="0" y="0"/>
                          <a:ext cx="5877560" cy="1070716"/>
                          <a:chOff x="0" y="0"/>
                          <a:chExt cx="10802185" cy="1421001"/>
                        </a:xfrm>
                      </wpg:grpSpPr>
                      <wps:wsp>
                        <wps:cNvPr id="2" name="矩形: 圆角 2">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688A40D-24CE-49B8-A077-51DFFFC1C9D8}"/>
                            </a:ext>
                          </a:extLst>
                        </wps:cNvPr>
                        <wps:cNvSpPr/>
                        <wps:spPr>
                          <a:xfrm>
                            <a:off x="3316547" y="618167"/>
                            <a:ext cx="2065508" cy="369332"/>
                          </a:xfrm>
                          <a:prstGeom prst="roundRect">
                            <a:avLst/>
                          </a:prstGeom>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 name="文本框 1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A111AC2-DCBB-41ED-A57B-5D9476CA500F}"/>
                            </a:ext>
                          </a:extLst>
                        </wps:cNvPr>
                        <wps:cNvSpPr txBox="1"/>
                        <wps:spPr>
                          <a:xfrm>
                            <a:off x="0" y="617919"/>
                            <a:ext cx="1420562" cy="299554"/>
                          </a:xfrm>
                          <a:prstGeom prst="rect">
                            <a:avLst/>
                          </a:prstGeom>
                          <a:noFill/>
                        </wps:spPr>
                        <wps:txbx>
                          <w:txbxContent>
                            <w:p w14:paraId="2E77580F" w14:textId="77777777" w:rsidR="001F3719" w:rsidRPr="001F3719" w:rsidRDefault="001F3719" w:rsidP="001F3719">
                              <w:pPr>
                                <w:pStyle w:val="NormalWeb"/>
                                <w:spacing w:before="0" w:beforeAutospacing="0" w:after="0" w:afterAutospacing="0"/>
                                <w:rPr>
                                  <w:sz w:val="18"/>
                                  <w:szCs w:val="18"/>
                                </w:rPr>
                              </w:pPr>
                              <w:r w:rsidRPr="001F3719">
                                <w:rPr>
                                  <w:rFonts w:asciiTheme="minorHAnsi" w:eastAsiaTheme="minorEastAsia" w:hAnsi="Calibri" w:cstheme="minorBidi"/>
                                  <w:color w:val="000000" w:themeColor="text1"/>
                                  <w:kern w:val="24"/>
                                  <w:sz w:val="18"/>
                                  <w:szCs w:val="18"/>
                                </w:rPr>
                                <w:t>FDD carrier</w:t>
                              </w:r>
                            </w:p>
                          </w:txbxContent>
                        </wps:txbx>
                        <wps:bodyPr wrap="square" rtlCol="0">
                          <a:noAutofit/>
                        </wps:bodyPr>
                      </wps:wsp>
                      <wps:wsp>
                        <wps:cNvPr id="4" name="矩形: 圆角 4">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1D866A29-1FC7-4524-93F9-36465F7E76C2}"/>
                            </a:ext>
                          </a:extLst>
                        </wps:cNvPr>
                        <wps:cNvSpPr/>
                        <wps:spPr>
                          <a:xfrm>
                            <a:off x="1452239" y="618167"/>
                            <a:ext cx="1864308" cy="369332"/>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 name="文本框 13">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B198288-EE5D-4D78-B613-E5F9E98297D3}"/>
                            </a:ext>
                          </a:extLst>
                        </wps:cNvPr>
                        <wps:cNvSpPr txBox="1"/>
                        <wps:spPr>
                          <a:xfrm>
                            <a:off x="0" y="1121447"/>
                            <a:ext cx="1420562" cy="299554"/>
                          </a:xfrm>
                          <a:prstGeom prst="rect">
                            <a:avLst/>
                          </a:prstGeom>
                          <a:noFill/>
                        </wps:spPr>
                        <wps:txbx>
                          <w:txbxContent>
                            <w:p w14:paraId="6CED75F1" w14:textId="77777777" w:rsidR="001F3719" w:rsidRPr="001F3719" w:rsidRDefault="001F3719" w:rsidP="001F3719">
                              <w:pPr>
                                <w:pStyle w:val="NormalWeb"/>
                                <w:spacing w:before="0" w:beforeAutospacing="0" w:after="0" w:afterAutospacing="0"/>
                                <w:rPr>
                                  <w:sz w:val="18"/>
                                  <w:szCs w:val="18"/>
                                </w:rPr>
                              </w:pPr>
                              <w:r w:rsidRPr="001F3719">
                                <w:rPr>
                                  <w:rFonts w:asciiTheme="minorHAnsi" w:eastAsiaTheme="minorEastAsia" w:hAnsi="Calibri" w:cstheme="minorBidi"/>
                                  <w:color w:val="000000" w:themeColor="text1"/>
                                  <w:kern w:val="24"/>
                                  <w:sz w:val="18"/>
                                  <w:szCs w:val="18"/>
                                </w:rPr>
                                <w:t>SDL carrier</w:t>
                              </w:r>
                            </w:p>
                          </w:txbxContent>
                        </wps:txbx>
                        <wps:bodyPr wrap="square" rtlCol="0">
                          <a:noAutofit/>
                        </wps:bodyPr>
                      </wps:wsp>
                      <wps:wsp>
                        <wps:cNvPr id="7" name="矩形: 圆角 7">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4DAE9C7-649D-493B-801F-2E5BF1D16324}"/>
                            </a:ext>
                          </a:extLst>
                        </wps:cNvPr>
                        <wps:cNvSpPr/>
                        <wps:spPr>
                          <a:xfrm>
                            <a:off x="2162455" y="20835"/>
                            <a:ext cx="686687" cy="353271"/>
                          </a:xfrm>
                          <a:prstGeom prst="roundRect">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txbx>
                          <w:txbxContent>
                            <w:p w14:paraId="632A7196" w14:textId="0F2789FE" w:rsidR="001F3719" w:rsidRPr="00475A52" w:rsidRDefault="001F3719" w:rsidP="001F3719">
                              <w:pPr>
                                <w:pStyle w:val="NormalWeb"/>
                                <w:spacing w:before="0" w:beforeAutospacing="0" w:after="0" w:afterAutospacing="0"/>
                                <w:jc w:val="center"/>
                                <w:rPr>
                                  <w:sz w:val="15"/>
                                  <w:szCs w:val="15"/>
                                </w:rPr>
                              </w:pPr>
                              <w:r w:rsidRPr="00475A52">
                                <w:rPr>
                                  <w:rFonts w:asciiTheme="minorHAnsi" w:eastAsiaTheme="minorEastAsia" w:hAnsi="Calibri" w:cstheme="minorBidi"/>
                                  <w:color w:val="000000" w:themeColor="text1"/>
                                  <w:kern w:val="24"/>
                                  <w:sz w:val="15"/>
                                  <w:szCs w:val="15"/>
                                </w:rPr>
                                <w:t>M1</w:t>
                              </w:r>
                            </w:p>
                          </w:txbxContent>
                        </wps:txbx>
                        <wps:bodyPr rtlCol="0" anchor="ctr"/>
                      </wps:wsp>
                      <wps:wsp>
                        <wps:cNvPr id="8" name="矩形: 圆角 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14D9F30D-7ED1-440A-85FC-A5F28394812F}"/>
                            </a:ext>
                          </a:extLst>
                        </wps:cNvPr>
                        <wps:cNvSpPr/>
                        <wps:spPr>
                          <a:xfrm>
                            <a:off x="8261892" y="0"/>
                            <a:ext cx="253752" cy="369332"/>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 name="文本框 17">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C9779513-685D-4C3B-BEB0-238C2409B8BF}"/>
                            </a:ext>
                          </a:extLst>
                        </wps:cNvPr>
                        <wps:cNvSpPr txBox="1"/>
                        <wps:spPr>
                          <a:xfrm>
                            <a:off x="8588400" y="0"/>
                            <a:ext cx="2213785" cy="369333"/>
                          </a:xfrm>
                          <a:prstGeom prst="rect">
                            <a:avLst/>
                          </a:prstGeom>
                          <a:noFill/>
                        </wps:spPr>
                        <wps:txbx>
                          <w:txbxContent>
                            <w:p w14:paraId="37B93972" w14:textId="77777777" w:rsidR="001F3719" w:rsidRPr="001F3719" w:rsidRDefault="001F3719" w:rsidP="001F3719">
                              <w:pPr>
                                <w:pStyle w:val="NormalWeb"/>
                                <w:spacing w:before="0" w:beforeAutospacing="0" w:after="0" w:afterAutospacing="0"/>
                                <w:rPr>
                                  <w:sz w:val="18"/>
                                  <w:szCs w:val="18"/>
                                </w:rPr>
                              </w:pPr>
                              <w:r w:rsidRPr="001F3719">
                                <w:rPr>
                                  <w:rFonts w:asciiTheme="minorHAnsi" w:eastAsiaTheme="minorEastAsia" w:hAnsi="Calibri" w:cstheme="minorBidi"/>
                                  <w:color w:val="000000" w:themeColor="text1"/>
                                  <w:kern w:val="24"/>
                                  <w:sz w:val="18"/>
                                  <w:szCs w:val="18"/>
                                </w:rPr>
                                <w:t>Available resource</w:t>
                              </w:r>
                            </w:p>
                          </w:txbxContent>
                        </wps:txbx>
                        <wps:bodyPr wrap="square" rtlCol="0">
                          <a:noAutofit/>
                        </wps:bodyPr>
                      </wps:wsp>
                      <wps:wsp>
                        <wps:cNvPr id="10" name="矩形: 圆角 1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8DF8B0BF-EA04-4DF2-BC37-E909C94A3CD3}"/>
                            </a:ext>
                          </a:extLst>
                        </wps:cNvPr>
                        <wps:cNvSpPr/>
                        <wps:spPr>
                          <a:xfrm>
                            <a:off x="3316548" y="20835"/>
                            <a:ext cx="678927" cy="348495"/>
                          </a:xfrm>
                          <a:prstGeom prst="round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6CAE2663" w14:textId="1CE70E86" w:rsidR="001F3719" w:rsidRPr="00475A52" w:rsidRDefault="001F3719" w:rsidP="001F3719">
                              <w:pPr>
                                <w:pStyle w:val="NormalWeb"/>
                                <w:spacing w:before="0" w:beforeAutospacing="0" w:after="0" w:afterAutospacing="0"/>
                                <w:jc w:val="center"/>
                                <w:rPr>
                                  <w:sz w:val="15"/>
                                  <w:szCs w:val="15"/>
                                </w:rPr>
                              </w:pPr>
                              <w:r w:rsidRPr="00475A52">
                                <w:rPr>
                                  <w:rFonts w:asciiTheme="minorHAnsi" w:eastAsiaTheme="minorEastAsia" w:hAnsi="Calibri" w:cstheme="minorBidi"/>
                                  <w:color w:val="000000" w:themeColor="text1"/>
                                  <w:kern w:val="24"/>
                                  <w:sz w:val="15"/>
                                  <w:szCs w:val="15"/>
                                </w:rPr>
                                <w:t>M2</w:t>
                              </w:r>
                            </w:p>
                          </w:txbxContent>
                        </wps:txbx>
                        <wps:bodyPr rtlCol="0" anchor="ctr"/>
                      </wps:wsp>
                      <wps:wsp>
                        <wps:cNvPr id="11" name="矩形: 圆角 1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15BFFFB5-B81F-45C0-92E9-ECFE5B25EB06}"/>
                            </a:ext>
                          </a:extLst>
                        </wps:cNvPr>
                        <wps:cNvSpPr/>
                        <wps:spPr>
                          <a:xfrm>
                            <a:off x="3995477" y="25610"/>
                            <a:ext cx="684459" cy="348495"/>
                          </a:xfrm>
                          <a:prstGeom prst="roundRect">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txbx>
                          <w:txbxContent>
                            <w:p w14:paraId="543FB414" w14:textId="356B9F6A" w:rsidR="001F3719" w:rsidRPr="00475A52" w:rsidRDefault="001F3719" w:rsidP="001F3719">
                              <w:pPr>
                                <w:pStyle w:val="NormalWeb"/>
                                <w:spacing w:before="0" w:beforeAutospacing="0" w:after="0" w:afterAutospacing="0"/>
                                <w:jc w:val="center"/>
                                <w:rPr>
                                  <w:sz w:val="15"/>
                                  <w:szCs w:val="15"/>
                                </w:rPr>
                              </w:pPr>
                              <w:r w:rsidRPr="00475A52">
                                <w:rPr>
                                  <w:rFonts w:asciiTheme="minorHAnsi" w:eastAsiaTheme="minorEastAsia" w:hAnsi="Calibri" w:cstheme="minorBidi"/>
                                  <w:color w:val="000000" w:themeColor="text1"/>
                                  <w:kern w:val="24"/>
                                  <w:sz w:val="15"/>
                                  <w:szCs w:val="15"/>
                                </w:rPr>
                                <w:t xml:space="preserve">M3 </w:t>
                              </w:r>
                            </w:p>
                          </w:txbxContent>
                        </wps:txbx>
                        <wps:bodyPr rtlCol="0" anchor="ctr"/>
                      </wps:wsp>
                      <wps:wsp>
                        <wps:cNvPr id="12" name="矩形: 圆角 12">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EB4B26E5-3C1D-4261-BB92-0BC1B7DBE4AE}"/>
                            </a:ext>
                          </a:extLst>
                        </wps:cNvPr>
                        <wps:cNvSpPr/>
                        <wps:spPr>
                          <a:xfrm>
                            <a:off x="5382056" y="618106"/>
                            <a:ext cx="1659224" cy="369333"/>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 name="矩形: 圆角 14">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9C1F85A8-30B6-4209-84B8-7F679B99D57A}"/>
                            </a:ext>
                          </a:extLst>
                        </wps:cNvPr>
                        <wps:cNvSpPr/>
                        <wps:spPr>
                          <a:xfrm>
                            <a:off x="7285695" y="1051461"/>
                            <a:ext cx="1981822" cy="320779"/>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inline>
            </w:drawing>
          </mc:Choice>
          <mc:Fallback>
            <w:pict>
              <v:group w14:anchorId="5F5298FA" id="组合 5" o:spid="_x0000_s1049" style="width:462.8pt;height:84.3pt;mso-position-horizontal-relative:char;mso-position-vertical-relative:line" coordsize="108021,14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">
                <v:roundrect id="矩形: 圆角 2" o:spid="_x0000_s1050" style="position:absolute;left:33165;top:6181;width:20655;height:369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M/8cMA&#10;AADaAAAADwAAAGRycy9kb3ducmV2LnhtbESPT2sCMRTE70K/Q3iF3jRbK2VZjSLFQil66Prn/Ng8&#10;N4ubl2UTNf32RhA8DjPzG2a2iLYVF+p941jB+ygDQVw53XCtYLf9HuYgfEDW2DomBf/kYTF/Gcyw&#10;0O7Kf3QpQy0ShH2BCkwIXSGlrwxZ9CPXESfv6HqLIcm+lrrHa4LbVo6z7FNabDgtGOzoy1B1Ks9W&#10;QdT78rSK5/UqO5jfj1254XyyUertNS6nIALF8Aw/2j9awRjuV9INkP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4M/8cMAAADaAAAADwAAAAAAAAAAAAAAAACYAgAAZHJzL2Rv&#10;d25yZXYueG1sUEsFBgAAAAAEAAQA9QAAAIgDAAAAAA==&#10;" fillcolor="#4f81bd [3204]" strokecolor="red" strokeweight="2pt"/>
                <v:shape id="文本框 11" o:spid="_x0000_s1051" type="#_x0000_t202" style="position:absolute;top:6179;width:14205;height:29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8Is8MA&#10;AADaAAAADwAAAGRycy9kb3ducmV2LnhtbESPQWvCQBSE7wX/w/KE3nTX1pYas5GiCJ4sTVvB2yP7&#10;TILZtyG7mvTfdwWhx2FmvmHS1WAbcaXO1441zKYKBHHhTM2lhu+v7eQNhA/IBhvHpOGXPKyy0UOK&#10;iXE9f9I1D6WIEPYJaqhCaBMpfVGRRT91LXH0Tq6zGKLsSmk67CPcNvJJqVdpsea4UGFL64qKc36x&#10;Gn72p+Nhrj7KjX1pezcoyXYhtX4cD+9LEIGG8B++t3dGwzP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d8Is8MAAADaAAAADwAAAAAAAAAAAAAAAACYAgAAZHJzL2Rv&#10;d25yZXYueG1sUEsFBgAAAAAEAAQA9QAAAIgDAAAAAA==&#10;" filled="f" stroked="f">
                  <v:textbox>
                    <w:txbxContent>
                      <w:p w14:paraId="2E77580F" w14:textId="77777777" w:rsidR="001F3719" w:rsidRPr="001F3719" w:rsidRDefault="001F3719" w:rsidP="001F3719">
                        <w:pPr>
                          <w:pStyle w:val="NormalWeb"/>
                          <w:spacing w:before="0" w:beforeAutospacing="0" w:after="0" w:afterAutospacing="0"/>
                          <w:rPr>
                            <w:sz w:val="18"/>
                            <w:szCs w:val="18"/>
                          </w:rPr>
                        </w:pPr>
                        <w:r w:rsidRPr="001F3719">
                          <w:rPr>
                            <w:rFonts w:asciiTheme="minorHAnsi" w:eastAsiaTheme="minorEastAsia" w:hAnsi="Calibri" w:cstheme="minorBidi"/>
                            <w:color w:val="000000" w:themeColor="text1"/>
                            <w:kern w:val="24"/>
                            <w:sz w:val="18"/>
                            <w:szCs w:val="18"/>
                          </w:rPr>
                          <w:t>FDD carrier</w:t>
                        </w:r>
                      </w:p>
                    </w:txbxContent>
                  </v:textbox>
                </v:shape>
                <v:roundrect id="矩形: 圆角 4" o:spid="_x0000_s1052" style="position:absolute;left:14522;top:6181;width:18643;height:369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gOo70A&#10;AADaAAAADwAAAGRycy9kb3ducmV2LnhtbESPzQrCMBCE74LvEFbwIpr6g2g1igj+XK0+wNKsbbHZ&#10;lCbV+vZGEDwOM/MNs962phRPql1hWcF4FIEgTq0uOFNwux6GCxDOI2ssLZOCNznYbrqdNcbavvhC&#10;z8RnIkDYxagg976KpXRpTgbdyFbEwbvb2qAPss6krvEV4KaUkyiaS4MFh4UcK9rnlD6SxihYNqd3&#10;Usj79Ip+0BzJLhPMtFL9XrtbgfDU+n/41z5rBTP4Xgk3QG4+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q6gOo70AAADaAAAADwAAAAAAAAAAAAAAAACYAgAAZHJzL2Rvd25yZXYu&#10;eG1sUEsFBgAAAAAEAAQA9QAAAIIDAAAAAA==&#10;" fillcolor="#4f81bd [3204]" strokecolor="#243f60 [1604]" strokeweight="2pt"/>
                <v:shape id="_x0000_s1053" type="#_x0000_t202" style="position:absolute;top:11214;width:14205;height:29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w:txbxContent>
                      <w:p w14:paraId="6CED75F1" w14:textId="77777777" w:rsidR="001F3719" w:rsidRPr="001F3719" w:rsidRDefault="001F3719" w:rsidP="001F3719">
                        <w:pPr>
                          <w:pStyle w:val="NormalWeb"/>
                          <w:spacing w:before="0" w:beforeAutospacing="0" w:after="0" w:afterAutospacing="0"/>
                          <w:rPr>
                            <w:sz w:val="18"/>
                            <w:szCs w:val="18"/>
                          </w:rPr>
                        </w:pPr>
                        <w:r w:rsidRPr="001F3719">
                          <w:rPr>
                            <w:rFonts w:asciiTheme="minorHAnsi" w:eastAsiaTheme="minorEastAsia" w:hAnsi="Calibri" w:cstheme="minorBidi"/>
                            <w:color w:val="000000" w:themeColor="text1"/>
                            <w:kern w:val="24"/>
                            <w:sz w:val="18"/>
                            <w:szCs w:val="18"/>
                          </w:rPr>
                          <w:t>SDL carrier</w:t>
                        </w:r>
                      </w:p>
                    </w:txbxContent>
                  </v:textbox>
                </v:shape>
                <v:roundrect id="矩形: 圆角 7" o:spid="_x0000_s1054" style="position:absolute;left:21624;top:208;width:6867;height:353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c2c8MA&#10;AADaAAAADwAAAGRycy9kb3ducmV2LnhtbESPQWvCQBSE7wX/w/KE3nRjD1Wjq6RCWy8VjR5yfGSf&#10;2WD2bciumv77riD0OMzMN8xy3dtG3KjztWMFk3ECgrh0uuZKwen4OZqB8AFZY+OYFPySh/Vq8LLE&#10;VLs7H+iWh0pECPsUFZgQ2lRKXxqy6MeuJY7e2XUWQ5RdJXWH9wi3jXxLkndpsea4YLCljaHykl+t&#10;gvZqst3MFroq9sXX9/znI7ObXqnXYZ8tQATqw3/42d5qBVN4XIk3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Fc2c8MAAADaAAAADwAAAAAAAAAAAAAAAACYAgAAZHJzL2Rv&#10;d25yZXYueG1sUEsFBgAAAAAEAAQA9QAAAIgDAAAAAA==&#10;" fillcolor="#92d050" strokecolor="#243f60 [1604]" strokeweight="2pt">
                  <v:textbox>
                    <w:txbxContent>
                      <w:p w14:paraId="632A7196" w14:textId="0F2789FE" w:rsidR="001F3719" w:rsidRPr="00475A52" w:rsidRDefault="001F3719" w:rsidP="001F3719">
                        <w:pPr>
                          <w:pStyle w:val="NormalWeb"/>
                          <w:spacing w:before="0" w:beforeAutospacing="0" w:after="0" w:afterAutospacing="0"/>
                          <w:jc w:val="center"/>
                          <w:rPr>
                            <w:sz w:val="15"/>
                            <w:szCs w:val="15"/>
                          </w:rPr>
                        </w:pPr>
                        <w:r w:rsidRPr="00475A52">
                          <w:rPr>
                            <w:rFonts w:asciiTheme="minorHAnsi" w:eastAsiaTheme="minorEastAsia" w:hAnsi="Calibri" w:cstheme="minorBidi"/>
                            <w:color w:val="000000" w:themeColor="text1"/>
                            <w:kern w:val="24"/>
                            <w:sz w:val="15"/>
                            <w:szCs w:val="15"/>
                          </w:rPr>
                          <w:t>M1</w:t>
                        </w:r>
                      </w:p>
                    </w:txbxContent>
                  </v:textbox>
                </v:roundrect>
                <v:roundrect id="矩形: 圆角 8" o:spid="_x0000_s1055" style="position:absolute;left:82618;width:2538;height:369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" fillcolor="#4f81bd [3204]" strokecolor="#243f60 [1604]" strokeweight="2pt"/>
                <v:shape id="_x0000_s1056" type="#_x0000_t202" style="position:absolute;left:85884;width:22137;height:36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w:txbxContent>
                      <w:p w14:paraId="37B93972" w14:textId="77777777" w:rsidR="001F3719" w:rsidRPr="001F3719" w:rsidRDefault="001F3719" w:rsidP="001F3719">
                        <w:pPr>
                          <w:pStyle w:val="NormalWeb"/>
                          <w:spacing w:before="0" w:beforeAutospacing="0" w:after="0" w:afterAutospacing="0"/>
                          <w:rPr>
                            <w:sz w:val="18"/>
                            <w:szCs w:val="18"/>
                          </w:rPr>
                        </w:pPr>
                        <w:r w:rsidRPr="001F3719">
                          <w:rPr>
                            <w:rFonts w:asciiTheme="minorHAnsi" w:eastAsiaTheme="minorEastAsia" w:hAnsi="Calibri" w:cstheme="minorBidi"/>
                            <w:color w:val="000000" w:themeColor="text1"/>
                            <w:kern w:val="24"/>
                            <w:sz w:val="18"/>
                            <w:szCs w:val="18"/>
                          </w:rPr>
                          <w:t>Available resource</w:t>
                        </w:r>
                      </w:p>
                    </w:txbxContent>
                  </v:textbox>
                </v:shape>
                <v:roundrect id="矩形: 圆角 10" o:spid="_x0000_s1057" style="position:absolute;left:33165;top:208;width:6789;height:348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eo+8MA&#10;AADbAAAADwAAAGRycy9kb3ducmV2LnhtbESPQWvCQBCF74L/YRmhF6kbW2w1zUaKRehRY+h5yE6T&#10;YHY2ZDea/vvOodDbDO/Ne99k+8l16kZDaD0bWK8SUMSVty3XBsrL8XELKkRki51nMvBDAfb5fJZh&#10;av2dz3QrYq0khEOKBpoY+1TrUDXkMKx8Tyzatx8cRlmHWtsB7xLuOv2UJC/aYcvS0GBPh4aqazE6&#10;A8+n8YuWJe+644SH4mNTjq+X0piHxfT+BirSFP/Nf9efVvCFXn6RAXT+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heo+8MAAADbAAAADwAAAAAAAAAAAAAAAACYAgAAZHJzL2Rv&#10;d25yZXYueG1sUEsFBgAAAAAEAAQA9QAAAIgDAAAAAA==&#10;" fillcolor="yellow" strokecolor="#243f60 [1604]" strokeweight="2pt">
                  <v:textbox>
                    <w:txbxContent>
                      <w:p w14:paraId="6CAE2663" w14:textId="1CE70E86" w:rsidR="001F3719" w:rsidRPr="00475A52" w:rsidRDefault="001F3719" w:rsidP="001F3719">
                        <w:pPr>
                          <w:pStyle w:val="NormalWeb"/>
                          <w:spacing w:before="0" w:beforeAutospacing="0" w:after="0" w:afterAutospacing="0"/>
                          <w:jc w:val="center"/>
                          <w:rPr>
                            <w:sz w:val="15"/>
                            <w:szCs w:val="15"/>
                          </w:rPr>
                        </w:pPr>
                        <w:r w:rsidRPr="00475A52">
                          <w:rPr>
                            <w:rFonts w:asciiTheme="minorHAnsi" w:eastAsiaTheme="minorEastAsia" w:hAnsi="Calibri" w:cstheme="minorBidi"/>
                            <w:color w:val="000000" w:themeColor="text1"/>
                            <w:kern w:val="24"/>
                            <w:sz w:val="15"/>
                            <w:szCs w:val="15"/>
                          </w:rPr>
                          <w:t>M2</w:t>
                        </w:r>
                      </w:p>
                    </w:txbxContent>
                  </v:textbox>
                </v:roundrect>
                <v:roundrect id="矩形: 圆角 11" o:spid="_x0000_s1058" style="position:absolute;left:39954;top:256;width:6845;height:348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JoZsIA&#10;AADbAAAADwAAAGRycy9kb3ducmV2LnhtbERPS2vCQBC+C/0PyxR60409FE1dJQaqXlrU9pDjkJ1m&#10;g9nZkN08/PfdQqG3+fies9lNthEDdb52rGC5SEAQl07XXCn4+nybr0D4gKyxcUwK7uRht32YbTDV&#10;buQLDddQiRjCPkUFJoQ2ldKXhiz6hWuJI/ftOoshwq6SusMxhttGPifJi7RYc2ww2FJuqLxde6ug&#10;7U32sbKFropzcTiu3/eZzSelnh6n7BVEoCn8i//cJx3nL+H3l3iA3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0mhmwgAAANsAAAAPAAAAAAAAAAAAAAAAAJgCAABkcnMvZG93&#10;bnJldi54bWxQSwUGAAAAAAQABAD1AAAAhwMAAAAA&#10;" fillcolor="#92d050" strokecolor="#243f60 [1604]" strokeweight="2pt">
                  <v:textbox>
                    <w:txbxContent>
                      <w:p w14:paraId="543FB414" w14:textId="356B9F6A" w:rsidR="001F3719" w:rsidRPr="00475A52" w:rsidRDefault="001F3719" w:rsidP="001F3719">
                        <w:pPr>
                          <w:pStyle w:val="NormalWeb"/>
                          <w:spacing w:before="0" w:beforeAutospacing="0" w:after="0" w:afterAutospacing="0"/>
                          <w:jc w:val="center"/>
                          <w:rPr>
                            <w:sz w:val="15"/>
                            <w:szCs w:val="15"/>
                          </w:rPr>
                        </w:pPr>
                        <w:r w:rsidRPr="00475A52">
                          <w:rPr>
                            <w:rFonts w:asciiTheme="minorHAnsi" w:eastAsiaTheme="minorEastAsia" w:hAnsi="Calibri" w:cstheme="minorBidi"/>
                            <w:color w:val="000000" w:themeColor="text1"/>
                            <w:kern w:val="24"/>
                            <w:sz w:val="15"/>
                            <w:szCs w:val="15"/>
                          </w:rPr>
                          <w:t xml:space="preserve">M3 </w:t>
                        </w:r>
                      </w:p>
                    </w:txbxContent>
                  </v:textbox>
                </v:roundrect>
                <v:roundrect id="矩形: 圆角 12" o:spid="_x0000_s1059" style="position:absolute;left:53820;top:6181;width:16592;height:369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" fillcolor="#4f81bd [3204]" strokecolor="#243f60 [1604]" strokeweight="2pt"/>
                <v:roundrect id="矩形: 圆角 14" o:spid="_x0000_s1060" style="position:absolute;left:72856;top:10514;width:19819;height:320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" fillcolor="#4f81bd [3204]" strokecolor="#243f60 [1604]" strokeweight="2pt"/>
                <w10:anchorlock/>
              </v:group>
            </w:pict>
          </mc:Fallback>
        </mc:AlternateContent>
      </w:r>
    </w:p>
    <w:p w14:paraId="0F8F3774" w14:textId="0BF60D9B" w:rsidR="001F3719" w:rsidRDefault="001F3719" w:rsidP="00752F0B">
      <w:pPr>
        <w:pStyle w:val="BodyText"/>
        <w:rPr>
          <w:rFonts w:eastAsiaTheme="minorEastAsia"/>
        </w:rPr>
      </w:pPr>
    </w:p>
    <w:p w14:paraId="51AA7854" w14:textId="77777777" w:rsidR="001F3719" w:rsidRPr="00885536" w:rsidRDefault="001F3719" w:rsidP="00752F0B">
      <w:pPr>
        <w:pStyle w:val="BodyText"/>
        <w:rPr>
          <w:rFonts w:eastAsiaTheme="minorEastAsia"/>
        </w:rPr>
      </w:pPr>
    </w:p>
    <w:p w14:paraId="76CFE13B" w14:textId="359BADCB" w:rsidR="001F3719" w:rsidRPr="00476587" w:rsidRDefault="001F3719" w:rsidP="001F3719">
      <w:pPr>
        <w:spacing w:after="120"/>
        <w:jc w:val="center"/>
        <w:rPr>
          <w:rFonts w:eastAsiaTheme="minorEastAsia"/>
          <w:szCs w:val="20"/>
          <w:lang w:eastAsia="zh-CN"/>
        </w:rPr>
      </w:pPr>
      <w:r w:rsidRPr="00476587">
        <w:rPr>
          <w:rFonts w:eastAsiaTheme="minorEastAsia" w:hint="eastAsia"/>
          <w:szCs w:val="20"/>
          <w:lang w:eastAsia="zh-CN"/>
        </w:rPr>
        <w:lastRenderedPageBreak/>
        <w:t>F</w:t>
      </w:r>
      <w:r w:rsidRPr="00476587">
        <w:rPr>
          <w:rFonts w:eastAsiaTheme="minorEastAsia"/>
          <w:szCs w:val="20"/>
          <w:lang w:eastAsia="zh-CN"/>
        </w:rPr>
        <w:t xml:space="preserve">igure </w:t>
      </w:r>
      <w:r w:rsidR="00476587" w:rsidRPr="00476587">
        <w:rPr>
          <w:rFonts w:eastAsiaTheme="minorEastAsia"/>
          <w:szCs w:val="20"/>
          <w:lang w:eastAsia="zh-CN"/>
        </w:rPr>
        <w:t>2</w:t>
      </w:r>
      <w:r w:rsidRPr="00476587">
        <w:rPr>
          <w:rFonts w:eastAsiaTheme="minorEastAsia"/>
          <w:szCs w:val="20"/>
          <w:lang w:eastAsia="zh-CN"/>
        </w:rPr>
        <w:t xml:space="preserve"> RACH prioritization solution</w:t>
      </w:r>
      <w:r w:rsidR="00F71807" w:rsidRPr="00476587">
        <w:rPr>
          <w:rFonts w:eastAsiaTheme="minorEastAsia"/>
          <w:szCs w:val="20"/>
          <w:lang w:eastAsia="zh-CN"/>
        </w:rPr>
        <w:t xml:space="preserve"> (C</w:t>
      </w:r>
      <w:r w:rsidR="00475A52">
        <w:rPr>
          <w:rFonts w:eastAsiaTheme="minorEastAsia"/>
          <w:szCs w:val="20"/>
          <w:lang w:eastAsia="zh-CN"/>
        </w:rPr>
        <w:t>B</w:t>
      </w:r>
      <w:r w:rsidR="00F71807" w:rsidRPr="00476587">
        <w:rPr>
          <w:rFonts w:eastAsiaTheme="minorEastAsia"/>
          <w:szCs w:val="20"/>
          <w:lang w:eastAsia="zh-CN"/>
        </w:rPr>
        <w:t>RA case)</w:t>
      </w:r>
    </w:p>
    <w:p w14:paraId="6232775D" w14:textId="374F7492" w:rsidR="003623C3" w:rsidRDefault="00476587" w:rsidP="00476587">
      <w:pPr>
        <w:pStyle w:val="BodyText"/>
      </w:pPr>
      <w:r>
        <w:rPr>
          <w:rFonts w:eastAsiaTheme="minorEastAsia"/>
          <w:lang w:eastAsia="zh-CN"/>
        </w:rPr>
        <w:t xml:space="preserve">For </w:t>
      </w:r>
      <w:r w:rsidRPr="00DB1CF8">
        <w:rPr>
          <w:rFonts w:hint="eastAsia"/>
        </w:rPr>
        <w:t>autonomous</w:t>
      </w:r>
      <w:r>
        <w:rPr>
          <w:rFonts w:eastAsiaTheme="minorEastAsia"/>
          <w:lang w:eastAsia="zh-CN"/>
        </w:rPr>
        <w:t xml:space="preserve"> CFRA and PDCCH order RACH, gNB knows which UE starts RACH procedure and can avoid scheduling </w:t>
      </w:r>
      <w:r w:rsidR="001737D1">
        <w:rPr>
          <w:rFonts w:eastAsiaTheme="minorEastAsia"/>
          <w:lang w:eastAsia="zh-CN"/>
        </w:rPr>
        <w:t xml:space="preserve">within RACH steps </w:t>
      </w:r>
      <w:r>
        <w:rPr>
          <w:rFonts w:eastAsiaTheme="minorEastAsia"/>
          <w:lang w:eastAsia="zh-CN"/>
        </w:rPr>
        <w:t xml:space="preserve">in </w:t>
      </w:r>
      <w:r w:rsidR="001737D1">
        <w:rPr>
          <w:rFonts w:eastAsiaTheme="minorEastAsia"/>
          <w:lang w:eastAsia="zh-CN"/>
        </w:rPr>
        <w:t>FDD-</w:t>
      </w:r>
      <w:r>
        <w:rPr>
          <w:rFonts w:eastAsiaTheme="minorEastAsia"/>
          <w:lang w:eastAsia="zh-CN"/>
        </w:rPr>
        <w:t xml:space="preserve">carrier </w:t>
      </w:r>
      <w:r w:rsidR="001737D1">
        <w:rPr>
          <w:rFonts w:eastAsiaTheme="minorEastAsia"/>
          <w:lang w:eastAsia="zh-CN"/>
        </w:rPr>
        <w:t>unavailable duration</w:t>
      </w:r>
      <w:r>
        <w:rPr>
          <w:rFonts w:eastAsiaTheme="minorEastAsia"/>
          <w:lang w:eastAsia="zh-CN"/>
        </w:rPr>
        <w:t xml:space="preserve">. For </w:t>
      </w:r>
      <w:r w:rsidRPr="00DB1CF8">
        <w:rPr>
          <w:rFonts w:hint="eastAsia"/>
        </w:rPr>
        <w:t>autonomous</w:t>
      </w:r>
      <w:r>
        <w:t xml:space="preserve"> CBRA, gNB does not know which UE starts RACH procedu</w:t>
      </w:r>
      <w:r w:rsidR="001737D1">
        <w:t xml:space="preserve">re and may schedule data </w:t>
      </w:r>
      <w:r w:rsidR="001737D1">
        <w:rPr>
          <w:rFonts w:eastAsiaTheme="minorEastAsia"/>
          <w:lang w:eastAsia="zh-CN"/>
        </w:rPr>
        <w:t>within RACH steps in FDD-carrier unavailable duration</w:t>
      </w:r>
      <w:r>
        <w:t xml:space="preserve">. </w:t>
      </w:r>
      <w:r w:rsidR="003623C3">
        <w:t>However, if a UE triggers RACH procedure when it should have been running on SDL carrier, it likely means a link quality issue on SDL, which may alread</w:t>
      </w:r>
      <w:r w:rsidR="006448F1">
        <w:t>y cause the gNB to reduce</w:t>
      </w:r>
      <w:r w:rsidR="003623C3">
        <w:t xml:space="preserve"> the scheduling</w:t>
      </w:r>
      <w:r w:rsidR="006448F1">
        <w:t xml:space="preserve"> opportunities for the UE on the SDL carrier and makes it not quite necessary to handle the issue. </w:t>
      </w:r>
      <w:r w:rsidR="003623C3">
        <w:t xml:space="preserve">  </w:t>
      </w:r>
    </w:p>
    <w:p w14:paraId="1CC1ACC1" w14:textId="1994F6BE" w:rsidR="00566652" w:rsidRDefault="00440026" w:rsidP="00440026">
      <w:pPr>
        <w:spacing w:after="120"/>
        <w:rPr>
          <w:b/>
          <w:i/>
          <w:szCs w:val="20"/>
        </w:rPr>
      </w:pPr>
      <w:r>
        <w:rPr>
          <w:b/>
          <w:i/>
          <w:szCs w:val="20"/>
        </w:rPr>
        <w:t xml:space="preserve">Observation 1: The overlapping between carrier unavailability duration and a channel/signal not involving in RACH procedure can be </w:t>
      </w:r>
      <w:r w:rsidR="00566652" w:rsidRPr="00566652">
        <w:rPr>
          <w:b/>
          <w:i/>
          <w:szCs w:val="20"/>
        </w:rPr>
        <w:t xml:space="preserve">avoided by </w:t>
      </w:r>
      <w:r w:rsidR="0094524A">
        <w:rPr>
          <w:b/>
          <w:i/>
          <w:szCs w:val="20"/>
        </w:rPr>
        <w:t>proper</w:t>
      </w:r>
      <w:r w:rsidR="00566652" w:rsidRPr="00566652">
        <w:rPr>
          <w:b/>
          <w:i/>
          <w:szCs w:val="20"/>
        </w:rPr>
        <w:t xml:space="preserve"> switching pa</w:t>
      </w:r>
      <w:r w:rsidR="0094524A">
        <w:rPr>
          <w:b/>
          <w:i/>
          <w:szCs w:val="20"/>
        </w:rPr>
        <w:t>ttern configuration and channel/</w:t>
      </w:r>
      <w:r w:rsidR="00566652" w:rsidRPr="00566652">
        <w:rPr>
          <w:b/>
          <w:i/>
          <w:szCs w:val="20"/>
        </w:rPr>
        <w:t xml:space="preserve">signal </w:t>
      </w:r>
      <w:r w:rsidR="00566652">
        <w:rPr>
          <w:b/>
          <w:i/>
          <w:szCs w:val="20"/>
        </w:rPr>
        <w:t xml:space="preserve">resource </w:t>
      </w:r>
      <w:r w:rsidR="00566652" w:rsidRPr="00566652">
        <w:rPr>
          <w:b/>
          <w:i/>
          <w:szCs w:val="20"/>
        </w:rPr>
        <w:t>allocation</w:t>
      </w:r>
      <w:r w:rsidR="00DB1CF8">
        <w:rPr>
          <w:b/>
          <w:i/>
          <w:szCs w:val="20"/>
        </w:rPr>
        <w:t>.</w:t>
      </w:r>
    </w:p>
    <w:p w14:paraId="40C981D9" w14:textId="34FC6DDB" w:rsidR="00DB1CF8" w:rsidRPr="00DB1CF8" w:rsidRDefault="00504C8F" w:rsidP="00761D5F">
      <w:pPr>
        <w:spacing w:after="120"/>
        <w:rPr>
          <w:b/>
          <w:i/>
        </w:rPr>
      </w:pPr>
      <w:r>
        <w:rPr>
          <w:rFonts w:eastAsiaTheme="minorEastAsia"/>
          <w:b/>
          <w:i/>
          <w:szCs w:val="20"/>
          <w:lang w:eastAsia="zh-CN"/>
        </w:rPr>
        <w:t>Proposal</w:t>
      </w:r>
      <w:r w:rsidR="00440026">
        <w:rPr>
          <w:rFonts w:eastAsiaTheme="minorEastAsia"/>
          <w:b/>
          <w:i/>
          <w:szCs w:val="20"/>
          <w:lang w:eastAsia="zh-CN"/>
        </w:rPr>
        <w:t xml:space="preserve"> </w:t>
      </w:r>
      <w:r w:rsidR="00EF3739">
        <w:rPr>
          <w:rFonts w:eastAsiaTheme="minorEastAsia"/>
          <w:b/>
          <w:i/>
          <w:szCs w:val="20"/>
          <w:lang w:eastAsia="zh-CN"/>
        </w:rPr>
        <w:t>5</w:t>
      </w:r>
      <w:r w:rsidR="00440026">
        <w:rPr>
          <w:rFonts w:eastAsiaTheme="minorEastAsia"/>
          <w:b/>
          <w:i/>
          <w:szCs w:val="20"/>
          <w:lang w:eastAsia="zh-CN"/>
        </w:rPr>
        <w:t xml:space="preserve">: </w:t>
      </w:r>
      <w:r w:rsidR="0090698E">
        <w:rPr>
          <w:rFonts w:eastAsiaTheme="minorEastAsia"/>
          <w:b/>
          <w:i/>
          <w:szCs w:val="20"/>
          <w:lang w:eastAsia="zh-CN"/>
        </w:rPr>
        <w:t xml:space="preserve">A </w:t>
      </w:r>
      <w:r w:rsidR="00DB1CF8" w:rsidRPr="00DB1CF8">
        <w:rPr>
          <w:b/>
          <w:i/>
        </w:rPr>
        <w:t xml:space="preserve">PRACH occasion </w:t>
      </w:r>
      <w:r w:rsidR="0090698E" w:rsidRPr="00DB1CF8">
        <w:rPr>
          <w:b/>
          <w:i/>
        </w:rPr>
        <w:t>is invalid</w:t>
      </w:r>
      <w:r w:rsidR="0090698E">
        <w:rPr>
          <w:b/>
          <w:i/>
        </w:rPr>
        <w:t xml:space="preserve"> if it falls within the duration </w:t>
      </w:r>
      <w:r w:rsidR="00AD3AF6">
        <w:rPr>
          <w:b/>
          <w:i/>
        </w:rPr>
        <w:t>where</w:t>
      </w:r>
      <w:r w:rsidR="00DB1CF8" w:rsidRPr="00DB1CF8">
        <w:rPr>
          <w:b/>
          <w:i/>
        </w:rPr>
        <w:t xml:space="preserve"> </w:t>
      </w:r>
      <w:r w:rsidR="007479D8">
        <w:rPr>
          <w:rFonts w:eastAsiaTheme="minorEastAsia"/>
          <w:b/>
          <w:i/>
          <w:szCs w:val="20"/>
          <w:lang w:eastAsia="zh-CN"/>
        </w:rPr>
        <w:t xml:space="preserve">FDD-carrier </w:t>
      </w:r>
      <w:r w:rsidR="00DB1CF8" w:rsidRPr="00DB1CF8">
        <w:rPr>
          <w:b/>
          <w:i/>
        </w:rPr>
        <w:t xml:space="preserve">is indicated as </w:t>
      </w:r>
      <w:r w:rsidR="007479D8">
        <w:rPr>
          <w:b/>
          <w:i/>
        </w:rPr>
        <w:t>un</w:t>
      </w:r>
      <w:r w:rsidR="00DB1CF8" w:rsidRPr="00DB1CF8">
        <w:rPr>
          <w:b/>
          <w:i/>
        </w:rPr>
        <w:t xml:space="preserve">available carrier by switching pattern. In other words, </w:t>
      </w:r>
      <w:r w:rsidR="00DB1CF8" w:rsidRPr="00DB1CF8">
        <w:rPr>
          <w:rFonts w:hint="eastAsia"/>
          <w:b/>
          <w:i/>
        </w:rPr>
        <w:t xml:space="preserve">UE </w:t>
      </w:r>
      <w:r w:rsidR="0090698E">
        <w:rPr>
          <w:b/>
          <w:i/>
        </w:rPr>
        <w:t xml:space="preserve">can </w:t>
      </w:r>
      <w:r w:rsidR="0090698E">
        <w:rPr>
          <w:rFonts w:hint="eastAsia"/>
          <w:b/>
          <w:i/>
        </w:rPr>
        <w:t>transmit</w:t>
      </w:r>
      <w:r w:rsidR="00DB1CF8" w:rsidRPr="00DB1CF8">
        <w:rPr>
          <w:rFonts w:hint="eastAsia"/>
          <w:b/>
          <w:i/>
        </w:rPr>
        <w:t xml:space="preserve"> PRACH </w:t>
      </w:r>
      <w:r w:rsidR="00DB1CF8" w:rsidRPr="00DB1CF8">
        <w:rPr>
          <w:b/>
          <w:i/>
        </w:rPr>
        <w:t xml:space="preserve">only when FDD carrier is indicated as </w:t>
      </w:r>
      <w:r w:rsidR="00DB1CF8" w:rsidRPr="00DB1CF8">
        <w:rPr>
          <w:rFonts w:hint="eastAsia"/>
          <w:b/>
          <w:i/>
        </w:rPr>
        <w:t xml:space="preserve">available carrier </w:t>
      </w:r>
      <w:r w:rsidR="00DB1CF8" w:rsidRPr="00DB1CF8">
        <w:rPr>
          <w:b/>
          <w:i/>
        </w:rPr>
        <w:t>by switching pattern.</w:t>
      </w:r>
    </w:p>
    <w:p w14:paraId="0BF75A72" w14:textId="7BEDC890" w:rsidR="00DB1408" w:rsidRPr="00DB1408" w:rsidRDefault="000C77BB" w:rsidP="00DB1408">
      <w:pPr>
        <w:spacing w:after="120" w:line="240" w:lineRule="auto"/>
        <w:rPr>
          <w:rFonts w:eastAsiaTheme="minorEastAsia"/>
          <w:b/>
          <w:i/>
          <w:szCs w:val="20"/>
          <w:lang w:eastAsia="zh-CN"/>
        </w:rPr>
      </w:pPr>
      <w:r w:rsidRPr="00DB1408">
        <w:rPr>
          <w:rFonts w:eastAsiaTheme="minorEastAsia" w:hint="eastAsia"/>
          <w:b/>
          <w:i/>
          <w:szCs w:val="20"/>
          <w:lang w:eastAsia="zh-CN"/>
        </w:rPr>
        <w:t>P</w:t>
      </w:r>
      <w:r w:rsidRPr="00DB1408">
        <w:rPr>
          <w:rFonts w:eastAsiaTheme="minorEastAsia"/>
          <w:b/>
          <w:i/>
          <w:szCs w:val="20"/>
          <w:lang w:eastAsia="zh-CN"/>
        </w:rPr>
        <w:t xml:space="preserve">roposal </w:t>
      </w:r>
      <w:r w:rsidR="00EF3739">
        <w:rPr>
          <w:rFonts w:eastAsiaTheme="minorEastAsia"/>
          <w:b/>
          <w:i/>
          <w:szCs w:val="20"/>
          <w:lang w:eastAsia="zh-CN"/>
        </w:rPr>
        <w:t>6</w:t>
      </w:r>
      <w:r w:rsidRPr="00DB1408">
        <w:rPr>
          <w:rFonts w:eastAsiaTheme="minorEastAsia"/>
          <w:b/>
          <w:i/>
          <w:szCs w:val="20"/>
          <w:lang w:eastAsia="zh-CN"/>
        </w:rPr>
        <w:t xml:space="preserve">: </w:t>
      </w:r>
      <w:r w:rsidR="00DB1408" w:rsidRPr="00DB1408">
        <w:rPr>
          <w:rFonts w:eastAsiaTheme="minorEastAsia"/>
          <w:b/>
          <w:i/>
          <w:szCs w:val="20"/>
          <w:lang w:eastAsia="zh-CN"/>
        </w:rPr>
        <w:t xml:space="preserve">For a RACH procedure on </w:t>
      </w:r>
      <w:r w:rsidR="00EB3BC7">
        <w:rPr>
          <w:rFonts w:eastAsiaTheme="minorEastAsia"/>
          <w:b/>
          <w:i/>
          <w:szCs w:val="20"/>
          <w:lang w:eastAsia="zh-CN"/>
        </w:rPr>
        <w:t xml:space="preserve">a </w:t>
      </w:r>
      <w:r w:rsidR="00DB1408" w:rsidRPr="00DB1408">
        <w:rPr>
          <w:rFonts w:eastAsiaTheme="minorEastAsia"/>
          <w:b/>
          <w:i/>
          <w:szCs w:val="20"/>
          <w:lang w:eastAsia="zh-CN"/>
        </w:rPr>
        <w:t xml:space="preserve">FDD carrier, </w:t>
      </w:r>
    </w:p>
    <w:p w14:paraId="6331C41D" w14:textId="6C343445" w:rsidR="00DB1408" w:rsidRPr="00DB1408" w:rsidRDefault="000C77BB" w:rsidP="00DB1408">
      <w:pPr>
        <w:pStyle w:val="ListParagraph"/>
        <w:numPr>
          <w:ilvl w:val="0"/>
          <w:numId w:val="16"/>
        </w:numPr>
        <w:spacing w:after="120"/>
        <w:ind w:leftChars="0"/>
        <w:rPr>
          <w:rFonts w:eastAsiaTheme="minorEastAsia"/>
          <w:b/>
          <w:i/>
          <w:sz w:val="20"/>
          <w:lang w:eastAsia="zh-CN"/>
        </w:rPr>
      </w:pPr>
      <w:r w:rsidRPr="00DB1408">
        <w:rPr>
          <w:rFonts w:eastAsiaTheme="minorEastAsia"/>
          <w:b/>
          <w:i/>
          <w:sz w:val="20"/>
          <w:lang w:eastAsia="zh-CN"/>
        </w:rPr>
        <w:t>Onc</w:t>
      </w:r>
      <w:r w:rsidR="00DB1408" w:rsidRPr="00DB1408">
        <w:rPr>
          <w:rFonts w:eastAsiaTheme="minorEastAsia"/>
          <w:b/>
          <w:i/>
          <w:sz w:val="20"/>
          <w:lang w:eastAsia="zh-CN"/>
        </w:rPr>
        <w:t xml:space="preserve">e a UE transmits </w:t>
      </w:r>
      <w:r w:rsidR="00EB3BC7">
        <w:rPr>
          <w:rFonts w:eastAsiaTheme="minorEastAsia"/>
          <w:b/>
          <w:i/>
          <w:sz w:val="20"/>
          <w:lang w:eastAsia="zh-CN"/>
        </w:rPr>
        <w:t xml:space="preserve">a </w:t>
      </w:r>
      <w:r w:rsidR="00DB1408" w:rsidRPr="00DB1408">
        <w:rPr>
          <w:rFonts w:eastAsiaTheme="minorEastAsia"/>
          <w:b/>
          <w:i/>
          <w:sz w:val="20"/>
          <w:lang w:eastAsia="zh-CN"/>
        </w:rPr>
        <w:t>PRACH, the UE stays o</w:t>
      </w:r>
      <w:r w:rsidRPr="00DB1408">
        <w:rPr>
          <w:rFonts w:eastAsiaTheme="minorEastAsia"/>
          <w:b/>
          <w:i/>
          <w:sz w:val="20"/>
          <w:lang w:eastAsia="zh-CN"/>
        </w:rPr>
        <w:t xml:space="preserve">n </w:t>
      </w:r>
      <w:r w:rsidR="00EB3BC7">
        <w:rPr>
          <w:rFonts w:eastAsiaTheme="minorEastAsia"/>
          <w:b/>
          <w:i/>
          <w:sz w:val="20"/>
          <w:lang w:eastAsia="zh-CN"/>
        </w:rPr>
        <w:t xml:space="preserve">the </w:t>
      </w:r>
      <w:r w:rsidRPr="00DB1408">
        <w:rPr>
          <w:rFonts w:eastAsiaTheme="minorEastAsia"/>
          <w:b/>
          <w:i/>
          <w:sz w:val="20"/>
          <w:lang w:eastAsia="zh-CN"/>
        </w:rPr>
        <w:t>FDD carrier</w:t>
      </w:r>
      <w:r w:rsidR="00EB3BC7">
        <w:rPr>
          <w:rFonts w:eastAsiaTheme="minorEastAsia"/>
          <w:b/>
          <w:i/>
          <w:sz w:val="20"/>
          <w:lang w:eastAsia="zh-CN"/>
        </w:rPr>
        <w:t xml:space="preserve"> </w:t>
      </w:r>
      <w:r w:rsidR="00EB3BC7" w:rsidRPr="00DB1408">
        <w:rPr>
          <w:rFonts w:eastAsiaTheme="minorEastAsia"/>
          <w:b/>
          <w:i/>
          <w:sz w:val="20"/>
          <w:lang w:eastAsia="zh-CN"/>
        </w:rPr>
        <w:t>before the RACH procedure completes</w:t>
      </w:r>
      <w:r w:rsidR="00EB3BC7">
        <w:rPr>
          <w:rFonts w:eastAsiaTheme="minorEastAsia"/>
          <w:b/>
          <w:i/>
          <w:sz w:val="20"/>
          <w:lang w:eastAsia="zh-CN"/>
        </w:rPr>
        <w:t>, regardless of</w:t>
      </w:r>
      <w:r w:rsidR="00761D5F">
        <w:rPr>
          <w:rFonts w:eastAsiaTheme="minorEastAsia"/>
          <w:b/>
          <w:i/>
          <w:sz w:val="20"/>
          <w:lang w:eastAsia="zh-CN"/>
        </w:rPr>
        <w:t xml:space="preserve"> </w:t>
      </w:r>
      <w:r w:rsidR="00EB3BC7">
        <w:rPr>
          <w:rFonts w:eastAsiaTheme="minorEastAsia"/>
          <w:b/>
          <w:i/>
          <w:sz w:val="20"/>
          <w:lang w:eastAsia="zh-CN"/>
        </w:rPr>
        <w:t>carrier switch pattern configuration</w:t>
      </w:r>
      <w:r w:rsidR="00DB1408" w:rsidRPr="00DB1408">
        <w:rPr>
          <w:rFonts w:eastAsiaTheme="minorEastAsia"/>
          <w:b/>
          <w:i/>
          <w:sz w:val="20"/>
          <w:lang w:eastAsia="zh-CN"/>
        </w:rPr>
        <w:t xml:space="preserve">. </w:t>
      </w:r>
    </w:p>
    <w:p w14:paraId="26B3860F" w14:textId="56C45DA2" w:rsidR="00DB1408" w:rsidRPr="00DB1408" w:rsidRDefault="00DB1408" w:rsidP="00DB1408">
      <w:pPr>
        <w:pStyle w:val="ListParagraph"/>
        <w:numPr>
          <w:ilvl w:val="0"/>
          <w:numId w:val="16"/>
        </w:numPr>
        <w:spacing w:after="120"/>
        <w:ind w:leftChars="0"/>
        <w:rPr>
          <w:rFonts w:eastAsiaTheme="minorEastAsia"/>
          <w:b/>
          <w:i/>
          <w:sz w:val="20"/>
          <w:lang w:eastAsia="zh-CN"/>
        </w:rPr>
      </w:pPr>
      <w:r w:rsidRPr="00DB1408">
        <w:rPr>
          <w:rFonts w:eastAsiaTheme="minorEastAsia"/>
          <w:b/>
          <w:i/>
          <w:sz w:val="20"/>
        </w:rPr>
        <w:t xml:space="preserve">After </w:t>
      </w:r>
      <w:r w:rsidR="00EB3BC7">
        <w:rPr>
          <w:rFonts w:eastAsiaTheme="minorEastAsia"/>
          <w:b/>
          <w:i/>
          <w:sz w:val="20"/>
        </w:rPr>
        <w:t xml:space="preserve">the </w:t>
      </w:r>
      <w:r w:rsidRPr="00DB1408">
        <w:rPr>
          <w:rFonts w:eastAsiaTheme="minorEastAsia"/>
          <w:b/>
          <w:i/>
          <w:sz w:val="20"/>
        </w:rPr>
        <w:t xml:space="preserve">RACH procedure completes, the UE </w:t>
      </w:r>
      <w:r w:rsidRPr="00DB1408">
        <w:rPr>
          <w:rFonts w:eastAsiaTheme="minorEastAsia"/>
          <w:b/>
          <w:i/>
          <w:sz w:val="20"/>
          <w:lang w:eastAsia="zh-CN"/>
        </w:rPr>
        <w:t xml:space="preserve">switches </w:t>
      </w:r>
      <w:r w:rsidR="000C77BB" w:rsidRPr="00DB1408">
        <w:rPr>
          <w:rFonts w:eastAsiaTheme="minorEastAsia"/>
          <w:b/>
          <w:i/>
          <w:sz w:val="20"/>
          <w:lang w:eastAsia="zh-CN"/>
        </w:rPr>
        <w:t>to S</w:t>
      </w:r>
      <w:r w:rsidRPr="00DB1408">
        <w:rPr>
          <w:rFonts w:eastAsiaTheme="minorEastAsia"/>
          <w:b/>
          <w:i/>
          <w:sz w:val="20"/>
          <w:lang w:eastAsia="zh-CN"/>
        </w:rPr>
        <w:t xml:space="preserve">DL carrier at the next </w:t>
      </w:r>
      <w:r w:rsidR="000C77BB" w:rsidRPr="00DB1408">
        <w:rPr>
          <w:rFonts w:eastAsiaTheme="minorEastAsia"/>
          <w:b/>
          <w:i/>
          <w:sz w:val="20"/>
          <w:lang w:eastAsia="zh-CN"/>
        </w:rPr>
        <w:t xml:space="preserve">configured </w:t>
      </w:r>
      <w:r w:rsidRPr="00DB1408">
        <w:rPr>
          <w:rFonts w:eastAsiaTheme="minorEastAsia"/>
          <w:b/>
          <w:i/>
          <w:sz w:val="20"/>
          <w:lang w:eastAsia="zh-CN"/>
        </w:rPr>
        <w:t xml:space="preserve">FDD-to-SDL </w:t>
      </w:r>
      <w:r w:rsidR="00EB3BC7">
        <w:rPr>
          <w:rFonts w:eastAsiaTheme="minorEastAsia"/>
          <w:b/>
          <w:i/>
          <w:sz w:val="20"/>
          <w:lang w:eastAsia="zh-CN"/>
        </w:rPr>
        <w:t>switching</w:t>
      </w:r>
      <w:r w:rsidR="000C77BB" w:rsidRPr="00DB1408">
        <w:rPr>
          <w:rFonts w:eastAsiaTheme="minorEastAsia"/>
          <w:b/>
          <w:i/>
          <w:sz w:val="20"/>
          <w:lang w:eastAsia="zh-CN"/>
        </w:rPr>
        <w:t xml:space="preserve">. </w:t>
      </w:r>
    </w:p>
    <w:p w14:paraId="57241D41" w14:textId="13ACDBF3" w:rsidR="00DB1CF8" w:rsidRDefault="00EB3BC7" w:rsidP="00DB1408">
      <w:pPr>
        <w:spacing w:after="120" w:line="240" w:lineRule="auto"/>
        <w:ind w:left="360"/>
        <w:rPr>
          <w:rFonts w:eastAsiaTheme="minorEastAsia"/>
          <w:b/>
          <w:i/>
          <w:lang w:eastAsia="zh-CN"/>
        </w:rPr>
      </w:pPr>
      <w:r>
        <w:rPr>
          <w:rFonts w:eastAsiaTheme="minorEastAsia"/>
          <w:b/>
          <w:i/>
          <w:lang w:val="en-GB" w:eastAsia="zh-CN"/>
        </w:rPr>
        <w:t>where the time</w:t>
      </w:r>
      <w:r w:rsidR="00DB1408" w:rsidRPr="00DB1408">
        <w:rPr>
          <w:rFonts w:eastAsiaTheme="minorEastAsia"/>
          <w:b/>
          <w:i/>
          <w:lang w:val="en-GB" w:eastAsia="zh-CN"/>
        </w:rPr>
        <w:t xml:space="preserve"> of the RACH procedure </w:t>
      </w:r>
      <w:r>
        <w:rPr>
          <w:rFonts w:eastAsiaTheme="minorEastAsia"/>
          <w:b/>
          <w:i/>
          <w:lang w:val="en-GB" w:eastAsia="zh-CN"/>
        </w:rPr>
        <w:t xml:space="preserve">completion </w:t>
      </w:r>
      <w:r w:rsidR="00DB1408" w:rsidRPr="00DB1408">
        <w:rPr>
          <w:rFonts w:eastAsiaTheme="minorEastAsia"/>
          <w:b/>
          <w:i/>
          <w:lang w:val="en-GB" w:eastAsia="zh-CN"/>
        </w:rPr>
        <w:t xml:space="preserve">can refer to </w:t>
      </w:r>
      <w:r w:rsidR="00AF1EE4">
        <w:rPr>
          <w:rFonts w:eastAsiaTheme="minorEastAsia"/>
          <w:b/>
          <w:i/>
          <w:lang w:val="en-GB" w:eastAsia="zh-CN"/>
        </w:rPr>
        <w:t xml:space="preserve">a given time delay (e.g. </w:t>
      </w:r>
      <w:r w:rsidR="00286496">
        <w:rPr>
          <w:rFonts w:eastAsiaTheme="minorEastAsia"/>
          <w:b/>
          <w:i/>
          <w:lang w:val="en-GB" w:eastAsia="zh-CN"/>
        </w:rPr>
        <w:t>3ms</w:t>
      </w:r>
      <w:r w:rsidR="00AF1EE4">
        <w:rPr>
          <w:rFonts w:eastAsiaTheme="minorEastAsia"/>
          <w:b/>
          <w:i/>
          <w:lang w:val="en-GB" w:eastAsia="zh-CN"/>
        </w:rPr>
        <w:t>)</w:t>
      </w:r>
      <w:r w:rsidR="00286496">
        <w:rPr>
          <w:rFonts w:eastAsiaTheme="minorEastAsia"/>
          <w:b/>
          <w:i/>
          <w:lang w:val="en-GB" w:eastAsia="zh-CN"/>
        </w:rPr>
        <w:t xml:space="preserve"> after</w:t>
      </w:r>
      <w:r w:rsidR="00DB1408" w:rsidRPr="00DB1408">
        <w:rPr>
          <w:rFonts w:eastAsiaTheme="minorEastAsia"/>
          <w:b/>
          <w:i/>
          <w:lang w:val="en-GB" w:eastAsia="zh-CN"/>
        </w:rPr>
        <w:t xml:space="preserve"> </w:t>
      </w:r>
      <w:r w:rsidR="00DB1408" w:rsidRPr="00DB1408">
        <w:rPr>
          <w:rFonts w:eastAsiaTheme="minorEastAsia"/>
          <w:b/>
          <w:i/>
          <w:lang w:eastAsia="zh-CN"/>
        </w:rPr>
        <w:t>Msg-</w:t>
      </w:r>
      <w:r w:rsidR="00475A52">
        <w:rPr>
          <w:rFonts w:eastAsiaTheme="minorEastAsia"/>
          <w:b/>
          <w:i/>
          <w:lang w:eastAsia="zh-CN"/>
        </w:rPr>
        <w:t xml:space="preserve">2 for CFRA </w:t>
      </w:r>
      <w:r>
        <w:rPr>
          <w:rFonts w:eastAsiaTheme="minorEastAsia"/>
          <w:b/>
          <w:i/>
          <w:lang w:eastAsia="zh-CN"/>
        </w:rPr>
        <w:t>procedure and</w:t>
      </w:r>
      <w:r w:rsidR="00DB1408" w:rsidRPr="00DB1408">
        <w:rPr>
          <w:rFonts w:eastAsiaTheme="minorEastAsia"/>
          <w:b/>
          <w:i/>
          <w:lang w:eastAsia="zh-CN"/>
        </w:rPr>
        <w:t xml:space="preserve"> Msg-4</w:t>
      </w:r>
      <w:r w:rsidR="00475A52">
        <w:rPr>
          <w:rFonts w:eastAsiaTheme="minorEastAsia"/>
          <w:b/>
          <w:i/>
          <w:lang w:eastAsia="zh-CN"/>
        </w:rPr>
        <w:t xml:space="preserve"> for</w:t>
      </w:r>
      <w:r w:rsidR="000C77BB" w:rsidRPr="00DB1408">
        <w:rPr>
          <w:rFonts w:eastAsiaTheme="minorEastAsia"/>
          <w:b/>
          <w:i/>
          <w:lang w:eastAsia="zh-CN"/>
        </w:rPr>
        <w:t xml:space="preserve"> CBRA</w:t>
      </w:r>
      <w:r>
        <w:rPr>
          <w:rFonts w:eastAsiaTheme="minorEastAsia"/>
          <w:b/>
          <w:i/>
          <w:lang w:eastAsia="zh-CN"/>
        </w:rPr>
        <w:t xml:space="preserve"> procedure</w:t>
      </w:r>
      <w:r w:rsidR="000C77BB" w:rsidRPr="00DB1408">
        <w:rPr>
          <w:rFonts w:eastAsiaTheme="minorEastAsia"/>
          <w:b/>
          <w:i/>
          <w:lang w:eastAsia="zh-CN"/>
        </w:rPr>
        <w:t>.</w:t>
      </w:r>
    </w:p>
    <w:p w14:paraId="73F12B6A" w14:textId="79A64692" w:rsidR="00FD143C" w:rsidRPr="00286496" w:rsidRDefault="00FD143C" w:rsidP="00DB1408">
      <w:pPr>
        <w:spacing w:after="120" w:line="240" w:lineRule="auto"/>
        <w:ind w:left="360"/>
        <w:rPr>
          <w:rFonts w:eastAsiaTheme="minorEastAsia"/>
          <w:b/>
          <w:i/>
          <w:lang w:eastAsia="zh-CN"/>
        </w:rPr>
      </w:pPr>
    </w:p>
    <w:p w14:paraId="2511FBE0" w14:textId="280625D7" w:rsidR="00286496" w:rsidRDefault="00286496" w:rsidP="00286496">
      <w:pPr>
        <w:spacing w:after="120" w:line="252" w:lineRule="auto"/>
        <w:rPr>
          <w:rFonts w:eastAsiaTheme="minorEastAsia"/>
          <w:b/>
          <w:i/>
          <w:szCs w:val="20"/>
          <w:lang w:eastAsia="zh-CN"/>
        </w:rPr>
      </w:pPr>
      <w:r w:rsidRPr="00F90D5D">
        <w:rPr>
          <w:rFonts w:eastAsiaTheme="minorEastAsia" w:hint="eastAsia"/>
          <w:b/>
          <w:i/>
          <w:szCs w:val="20"/>
          <w:lang w:eastAsia="zh-CN"/>
        </w:rPr>
        <w:t>P</w:t>
      </w:r>
      <w:r w:rsidRPr="00F90D5D">
        <w:rPr>
          <w:rFonts w:eastAsiaTheme="minorEastAsia"/>
          <w:b/>
          <w:i/>
          <w:szCs w:val="20"/>
          <w:lang w:eastAsia="zh-CN"/>
        </w:rPr>
        <w:t xml:space="preserve">roposal </w:t>
      </w:r>
      <w:r>
        <w:rPr>
          <w:rFonts w:eastAsiaTheme="minorEastAsia"/>
          <w:b/>
          <w:i/>
          <w:szCs w:val="20"/>
          <w:lang w:eastAsia="zh-CN"/>
        </w:rPr>
        <w:t>7</w:t>
      </w:r>
      <w:r w:rsidRPr="00F90D5D">
        <w:rPr>
          <w:rFonts w:eastAsiaTheme="minorEastAsia"/>
          <w:b/>
          <w:i/>
          <w:szCs w:val="20"/>
          <w:lang w:eastAsia="zh-CN"/>
        </w:rPr>
        <w:t>:</w:t>
      </w:r>
      <w:r w:rsidR="00C41DED">
        <w:rPr>
          <w:rFonts w:eastAsiaTheme="minorEastAsia"/>
          <w:b/>
          <w:i/>
          <w:szCs w:val="20"/>
          <w:lang w:eastAsia="zh-CN"/>
        </w:rPr>
        <w:t xml:space="preserve"> Adopt the following TP for Clause 24 in TS38.213.</w:t>
      </w:r>
    </w:p>
    <w:tbl>
      <w:tblPr>
        <w:tblStyle w:val="TableGrid"/>
        <w:tblW w:w="0" w:type="auto"/>
        <w:tblLook w:val="04A0" w:firstRow="1" w:lastRow="0" w:firstColumn="1" w:lastColumn="0" w:noHBand="0" w:noVBand="1"/>
      </w:tblPr>
      <w:tblGrid>
        <w:gridCol w:w="9062"/>
      </w:tblGrid>
      <w:tr w:rsidR="00C41DED" w14:paraId="6AE80C53" w14:textId="77777777" w:rsidTr="00C41DED">
        <w:tc>
          <w:tcPr>
            <w:tcW w:w="9062" w:type="dxa"/>
          </w:tcPr>
          <w:p w14:paraId="57335EBE" w14:textId="77777777" w:rsidR="00C41DED" w:rsidRPr="00CB2071" w:rsidRDefault="00C41DED" w:rsidP="00C41DED">
            <w:pPr>
              <w:spacing w:after="120" w:line="252" w:lineRule="auto"/>
              <w:rPr>
                <w:rFonts w:eastAsiaTheme="minorEastAsia"/>
                <w:i/>
                <w:szCs w:val="20"/>
                <w:lang w:eastAsia="zh-CN"/>
              </w:rPr>
            </w:pPr>
            <w:r w:rsidRPr="00CB2071">
              <w:rPr>
                <w:rFonts w:eastAsiaTheme="minorEastAsia"/>
                <w:i/>
                <w:szCs w:val="20"/>
                <w:lang w:eastAsia="zh-CN"/>
              </w:rPr>
              <w:t>24</w:t>
            </w:r>
            <w:r w:rsidRPr="00CB2071">
              <w:rPr>
                <w:rFonts w:eastAsiaTheme="minorEastAsia"/>
                <w:i/>
                <w:szCs w:val="20"/>
                <w:lang w:eastAsia="zh-CN"/>
              </w:rPr>
              <w:tab/>
              <w:t>Downlink carrier aggregation via switching</w:t>
            </w:r>
          </w:p>
          <w:p w14:paraId="68C67676" w14:textId="77777777" w:rsidR="00C41DED" w:rsidRPr="00CB2071" w:rsidRDefault="00C41DED" w:rsidP="00C41DED">
            <w:pPr>
              <w:spacing w:line="259" w:lineRule="auto"/>
              <w:ind w:firstLineChars="800" w:firstLine="1600"/>
              <w:rPr>
                <w:rFonts w:eastAsia="SimSun"/>
                <w:bCs/>
                <w:color w:val="FF0000"/>
                <w:szCs w:val="22"/>
                <w:lang w:val="en-GB" w:eastAsia="ko-KR"/>
              </w:rPr>
            </w:pPr>
            <w:r w:rsidRPr="00CB2071">
              <w:rPr>
                <w:rFonts w:eastAsia="SimSun"/>
                <w:bCs/>
                <w:color w:val="FF0000"/>
                <w:szCs w:val="22"/>
                <w:lang w:val="en-GB" w:eastAsia="ko-KR"/>
              </w:rPr>
              <w:t>************** Unchanged parts omitted**************</w:t>
            </w:r>
          </w:p>
          <w:p w14:paraId="20BB8C19" w14:textId="77777777" w:rsidR="00C41DED" w:rsidRPr="00CB2071" w:rsidRDefault="00C41DED" w:rsidP="00C41DED">
            <w:pPr>
              <w:spacing w:after="120" w:line="252" w:lineRule="auto"/>
              <w:rPr>
                <w:rFonts w:eastAsiaTheme="minorEastAsia"/>
                <w:i/>
                <w:szCs w:val="20"/>
                <w:lang w:eastAsia="zh-CN"/>
              </w:rPr>
            </w:pPr>
            <w:r w:rsidRPr="00CB2071">
              <w:rPr>
                <w:rFonts w:eastAsiaTheme="minorEastAsia"/>
                <w:i/>
                <w:szCs w:val="20"/>
                <w:lang w:eastAsia="zh-CN"/>
              </w:rPr>
              <w:t>The UE does not expect to detect a DCI format scheduling or triggering a PDSCH, or PDCCH, or CSI-RS, or PRS reception in a set of symbols on the SCell when the set of symbols includes at least one symbol that is in the second duration or is in a slot with bit value ‘0’.</w:t>
            </w:r>
          </w:p>
          <w:p w14:paraId="55FA5EE4" w14:textId="46C51DDE" w:rsidR="00C41DED" w:rsidRPr="004D1109" w:rsidRDefault="00836DE6" w:rsidP="00C41DED">
            <w:pPr>
              <w:spacing w:after="120"/>
              <w:rPr>
                <w:rFonts w:eastAsiaTheme="minorEastAsia"/>
                <w:i/>
                <w:color w:val="FF0000"/>
                <w:u w:val="single"/>
                <w:lang w:eastAsia="zh-CN"/>
              </w:rPr>
            </w:pPr>
            <w:r w:rsidRPr="004D1109">
              <w:rPr>
                <w:rFonts w:eastAsiaTheme="minorEastAsia"/>
                <w:i/>
                <w:color w:val="FF0000"/>
                <w:u w:val="single"/>
                <w:lang w:eastAsia="zh-CN"/>
              </w:rPr>
              <w:t>After</w:t>
            </w:r>
            <w:r w:rsidRPr="004D1109">
              <w:rPr>
                <w:rFonts w:eastAsiaTheme="minorEastAsia"/>
                <w:i/>
                <w:color w:val="FF0000"/>
                <w:u w:val="single"/>
                <w:lang w:val="en-GB" w:eastAsia="zh-CN"/>
              </w:rPr>
              <w:t xml:space="preserve"> the </w:t>
            </w:r>
            <w:r w:rsidRPr="004D1109">
              <w:rPr>
                <w:rFonts w:eastAsiaTheme="minorEastAsia"/>
                <w:i/>
                <w:color w:val="FF0000"/>
                <w:u w:val="single"/>
                <w:lang w:eastAsia="zh-CN"/>
              </w:rPr>
              <w:t xml:space="preserve">UE transmits a PRACH </w:t>
            </w:r>
            <w:r>
              <w:rPr>
                <w:rFonts w:eastAsiaTheme="minorEastAsia"/>
                <w:i/>
                <w:color w:val="FF0000"/>
                <w:u w:val="single"/>
                <w:lang w:eastAsia="zh-CN"/>
              </w:rPr>
              <w:t xml:space="preserve">in a RACH procedure </w:t>
            </w:r>
            <w:r w:rsidRPr="004D1109">
              <w:rPr>
                <w:rFonts w:eastAsiaTheme="minorEastAsia"/>
                <w:i/>
                <w:color w:val="FF0000"/>
                <w:u w:val="single"/>
                <w:lang w:eastAsia="zh-CN"/>
              </w:rPr>
              <w:t>on PCell, the UE stays on the PCell, regardless of configuration by LBCA-SwitchingPattern</w:t>
            </w:r>
            <w:r w:rsidRPr="004D1109">
              <w:rPr>
                <w:i/>
                <w:color w:val="FF0000"/>
                <w:szCs w:val="22"/>
                <w:u w:val="single"/>
                <w:lang w:eastAsia="zh-CN"/>
              </w:rPr>
              <w:t>,</w:t>
            </w:r>
            <w:r w:rsidRPr="004D1109">
              <w:rPr>
                <w:rFonts w:eastAsiaTheme="minorEastAsia"/>
                <w:i/>
                <w:color w:val="FF0000"/>
                <w:u w:val="single"/>
                <w:lang w:eastAsia="zh-CN"/>
              </w:rPr>
              <w:t xml:space="preserve"> until the next configured first duration after </w:t>
            </w:r>
            <w:r w:rsidRPr="004D1109">
              <w:rPr>
                <w:rFonts w:eastAsiaTheme="minorEastAsia"/>
                <w:i/>
                <w:color w:val="FF0000"/>
                <w:u w:val="single"/>
                <w:lang w:val="en-GB" w:eastAsia="zh-CN"/>
              </w:rPr>
              <w:t>the ending o</w:t>
            </w:r>
            <w:r w:rsidRPr="004D1109">
              <w:rPr>
                <w:rFonts w:eastAsiaTheme="minorEastAsia"/>
                <w:i/>
                <w:color w:val="FF0000"/>
                <w:u w:val="single"/>
                <w:lang w:eastAsia="zh-CN"/>
              </w:rPr>
              <w:t>f Msg-2 for CFRA or Msg-4 for CBRA</w:t>
            </w:r>
            <w:r>
              <w:rPr>
                <w:rFonts w:eastAsiaTheme="minorEastAsia"/>
                <w:i/>
                <w:color w:val="FF0000"/>
                <w:u w:val="single"/>
                <w:lang w:eastAsia="zh-CN"/>
              </w:rPr>
              <w:t xml:space="preserve"> of the RACH procedure</w:t>
            </w:r>
            <w:r w:rsidRPr="004D1109">
              <w:rPr>
                <w:rFonts w:eastAsiaTheme="minorEastAsia"/>
                <w:i/>
                <w:color w:val="FF0000"/>
                <w:u w:val="single"/>
                <w:lang w:eastAsia="zh-CN"/>
              </w:rPr>
              <w:t>.</w:t>
            </w:r>
          </w:p>
          <w:p w14:paraId="4DDE7980" w14:textId="7302FA50" w:rsidR="00C41DED" w:rsidRPr="00C41DED" w:rsidRDefault="00C41DED" w:rsidP="00C41DED">
            <w:pPr>
              <w:spacing w:line="259" w:lineRule="auto"/>
              <w:ind w:firstLineChars="800" w:firstLine="1600"/>
              <w:rPr>
                <w:rFonts w:ascii="Arial" w:eastAsia="Malgun Gothic" w:hAnsi="Arial"/>
                <w:b/>
                <w:bCs/>
                <w:color w:val="FF0000"/>
                <w:szCs w:val="22"/>
                <w:lang w:val="en-GB" w:eastAsia="ko-KR"/>
              </w:rPr>
            </w:pPr>
            <w:r w:rsidRPr="00CB2071">
              <w:rPr>
                <w:rFonts w:eastAsia="SimSun"/>
                <w:bCs/>
                <w:color w:val="FF0000"/>
                <w:szCs w:val="22"/>
                <w:lang w:val="en-GB" w:eastAsia="ko-KR"/>
              </w:rPr>
              <w:t>************** Unchanged parts omitted**************</w:t>
            </w:r>
          </w:p>
        </w:tc>
      </w:tr>
    </w:tbl>
    <w:p w14:paraId="490EF051" w14:textId="64510AE9" w:rsidR="00440CAD" w:rsidRDefault="00697913" w:rsidP="00080960">
      <w:pPr>
        <w:pStyle w:val="Heading1"/>
        <w:rPr>
          <w:rFonts w:ascii="Times New Roman" w:hAnsi="Times New Roman" w:cs="Times New Roman"/>
        </w:rPr>
      </w:pPr>
      <w:r>
        <w:rPr>
          <w:rFonts w:ascii="Times New Roman" w:hAnsi="Times New Roman" w:cs="Times New Roman"/>
        </w:rPr>
        <w:t>Conclusions</w:t>
      </w:r>
    </w:p>
    <w:p w14:paraId="5D2622A0" w14:textId="52C546D7" w:rsidR="00440CAD" w:rsidRDefault="00697913" w:rsidP="00A121DB">
      <w:pPr>
        <w:pStyle w:val="BodyText"/>
        <w:spacing w:beforeLines="50" w:before="120"/>
        <w:rPr>
          <w:rFonts w:eastAsia="SimSun"/>
          <w:sz w:val="22"/>
          <w:szCs w:val="22"/>
          <w:lang w:eastAsia="zh-CN"/>
        </w:rPr>
      </w:pPr>
      <w:r>
        <w:rPr>
          <w:rFonts w:eastAsia="SimSun"/>
          <w:sz w:val="22"/>
          <w:szCs w:val="22"/>
          <w:lang w:eastAsia="zh-CN"/>
        </w:rPr>
        <w:t>This contribution is concluded with the following proposals:</w:t>
      </w:r>
    </w:p>
    <w:p w14:paraId="15435B40" w14:textId="3C0DB01A" w:rsidR="001B109B" w:rsidRPr="00CF63A0" w:rsidRDefault="00CF63A0" w:rsidP="00CF63A0">
      <w:pPr>
        <w:spacing w:after="120"/>
        <w:rPr>
          <w:b/>
          <w:i/>
          <w:szCs w:val="20"/>
        </w:rPr>
      </w:pPr>
      <w:r>
        <w:rPr>
          <w:b/>
          <w:i/>
          <w:szCs w:val="20"/>
        </w:rPr>
        <w:t xml:space="preserve">Observation 1: The overlapping between carrier unavailability duration and a channel/signal not involving in RACH procedure can be </w:t>
      </w:r>
      <w:r w:rsidRPr="00566652">
        <w:rPr>
          <w:b/>
          <w:i/>
          <w:szCs w:val="20"/>
        </w:rPr>
        <w:t xml:space="preserve">avoided by </w:t>
      </w:r>
      <w:r>
        <w:rPr>
          <w:b/>
          <w:i/>
          <w:szCs w:val="20"/>
        </w:rPr>
        <w:t>proper</w:t>
      </w:r>
      <w:r w:rsidRPr="00566652">
        <w:rPr>
          <w:b/>
          <w:i/>
          <w:szCs w:val="20"/>
        </w:rPr>
        <w:t xml:space="preserve"> switching pa</w:t>
      </w:r>
      <w:r>
        <w:rPr>
          <w:b/>
          <w:i/>
          <w:szCs w:val="20"/>
        </w:rPr>
        <w:t>ttern configuration and channel/</w:t>
      </w:r>
      <w:r w:rsidRPr="00566652">
        <w:rPr>
          <w:b/>
          <w:i/>
          <w:szCs w:val="20"/>
        </w:rPr>
        <w:t xml:space="preserve">signal </w:t>
      </w:r>
      <w:r>
        <w:rPr>
          <w:b/>
          <w:i/>
          <w:szCs w:val="20"/>
        </w:rPr>
        <w:t xml:space="preserve">resource </w:t>
      </w:r>
      <w:r w:rsidRPr="00566652">
        <w:rPr>
          <w:b/>
          <w:i/>
          <w:szCs w:val="20"/>
        </w:rPr>
        <w:t>allocation</w:t>
      </w:r>
      <w:r>
        <w:rPr>
          <w:b/>
          <w:i/>
          <w:szCs w:val="20"/>
        </w:rPr>
        <w:t>.</w:t>
      </w:r>
    </w:p>
    <w:p w14:paraId="1A4BCA17" w14:textId="14C6831E" w:rsidR="001E0B39" w:rsidRDefault="00DC30FE" w:rsidP="00CF63A0">
      <w:pPr>
        <w:spacing w:after="120" w:line="252" w:lineRule="auto"/>
        <w:rPr>
          <w:rFonts w:eastAsiaTheme="minorEastAsia"/>
          <w:b/>
          <w:i/>
          <w:szCs w:val="20"/>
          <w:lang w:eastAsia="zh-CN"/>
        </w:rPr>
      </w:pPr>
      <w:r w:rsidRPr="00EE5E28">
        <w:rPr>
          <w:rFonts w:eastAsiaTheme="minorEastAsia"/>
          <w:b/>
          <w:i/>
          <w:szCs w:val="20"/>
          <w:lang w:eastAsia="zh-CN"/>
        </w:rPr>
        <w:t xml:space="preserve">Proposal 1:  UE does not expect </w:t>
      </w:r>
      <w:r>
        <w:rPr>
          <w:rFonts w:eastAsiaTheme="minorEastAsia"/>
          <w:b/>
          <w:i/>
          <w:szCs w:val="20"/>
          <w:lang w:eastAsia="zh-CN"/>
        </w:rPr>
        <w:t>a</w:t>
      </w:r>
      <w:r w:rsidRPr="00EE5E28">
        <w:rPr>
          <w:rFonts w:eastAsiaTheme="minorEastAsia"/>
          <w:b/>
          <w:i/>
          <w:szCs w:val="20"/>
          <w:lang w:eastAsia="zh-CN"/>
        </w:rPr>
        <w:t xml:space="preserve"> switching pattern configuration</w:t>
      </w:r>
      <w:r>
        <w:rPr>
          <w:rFonts w:eastAsiaTheme="minorEastAsia"/>
          <w:b/>
          <w:i/>
          <w:szCs w:val="20"/>
          <w:lang w:eastAsia="zh-CN"/>
        </w:rPr>
        <w:t xml:space="preserve"> that gives </w:t>
      </w:r>
      <w:r>
        <w:rPr>
          <w:rFonts w:eastAsiaTheme="minorEastAsia"/>
          <w:b/>
          <w:i/>
          <w:lang w:eastAsia="zh-CN"/>
        </w:rPr>
        <w:t>m</w:t>
      </w:r>
      <w:r w:rsidRPr="00720BF0">
        <w:rPr>
          <w:rFonts w:eastAsiaTheme="minorEastAsia"/>
          <w:b/>
          <w:i/>
          <w:lang w:eastAsia="zh-CN"/>
        </w:rPr>
        <w:t xml:space="preserve">ore than </w:t>
      </w:r>
      <w:r>
        <w:rPr>
          <w:rFonts w:eastAsiaTheme="minorEastAsia"/>
          <w:b/>
          <w:i/>
          <w:lang w:eastAsia="zh-CN"/>
        </w:rPr>
        <w:t>two switching within one frame.</w:t>
      </w:r>
    </w:p>
    <w:p w14:paraId="24964EC7" w14:textId="77777777" w:rsidR="001E0B39" w:rsidRDefault="001E0B39" w:rsidP="001E0B39">
      <w:pPr>
        <w:spacing w:after="120" w:line="252" w:lineRule="auto"/>
        <w:rPr>
          <w:rFonts w:eastAsiaTheme="minorEastAsia"/>
          <w:b/>
          <w:i/>
          <w:szCs w:val="20"/>
          <w:lang w:eastAsia="zh-CN"/>
        </w:rPr>
      </w:pPr>
      <w:r w:rsidRPr="00EE5E28">
        <w:rPr>
          <w:rFonts w:eastAsiaTheme="minorEastAsia"/>
          <w:b/>
          <w:i/>
          <w:szCs w:val="20"/>
          <w:lang w:eastAsia="zh-CN"/>
        </w:rPr>
        <w:t xml:space="preserve">Proposal </w:t>
      </w:r>
      <w:r>
        <w:rPr>
          <w:rFonts w:eastAsiaTheme="minorEastAsia"/>
          <w:b/>
          <w:i/>
          <w:szCs w:val="20"/>
          <w:lang w:eastAsia="zh-CN"/>
        </w:rPr>
        <w:t>2</w:t>
      </w:r>
      <w:r w:rsidRPr="00EE5E28">
        <w:rPr>
          <w:rFonts w:eastAsiaTheme="minorEastAsia"/>
          <w:b/>
          <w:i/>
          <w:szCs w:val="20"/>
          <w:lang w:eastAsia="zh-CN"/>
        </w:rPr>
        <w:t>:</w:t>
      </w:r>
      <w:r>
        <w:rPr>
          <w:rFonts w:eastAsiaTheme="minorEastAsia"/>
          <w:b/>
          <w:i/>
          <w:szCs w:val="20"/>
          <w:lang w:eastAsia="zh-CN"/>
        </w:rPr>
        <w:t xml:space="preserve"> Adopt the following TP for Clause 24 in TS38.213.</w:t>
      </w:r>
    </w:p>
    <w:tbl>
      <w:tblPr>
        <w:tblStyle w:val="TableGrid"/>
        <w:tblW w:w="0" w:type="auto"/>
        <w:tblLook w:val="04A0" w:firstRow="1" w:lastRow="0" w:firstColumn="1" w:lastColumn="0" w:noHBand="0" w:noVBand="1"/>
      </w:tblPr>
      <w:tblGrid>
        <w:gridCol w:w="9062"/>
      </w:tblGrid>
      <w:tr w:rsidR="001E0B39" w:rsidRPr="009D4E51" w14:paraId="0C5AECF5" w14:textId="77777777" w:rsidTr="000D7666">
        <w:tc>
          <w:tcPr>
            <w:tcW w:w="9062" w:type="dxa"/>
          </w:tcPr>
          <w:p w14:paraId="3558F1CC" w14:textId="77777777" w:rsidR="001E0B39" w:rsidRPr="009D4E51" w:rsidRDefault="001E0B39" w:rsidP="000D7666">
            <w:pPr>
              <w:spacing w:after="120" w:line="252" w:lineRule="auto"/>
              <w:rPr>
                <w:rFonts w:eastAsiaTheme="minorEastAsia"/>
                <w:i/>
                <w:szCs w:val="20"/>
                <w:lang w:eastAsia="zh-CN"/>
              </w:rPr>
            </w:pPr>
            <w:r w:rsidRPr="009D4E51">
              <w:rPr>
                <w:rFonts w:eastAsiaTheme="minorEastAsia"/>
                <w:i/>
                <w:szCs w:val="20"/>
                <w:lang w:eastAsia="zh-CN"/>
              </w:rPr>
              <w:t>24</w:t>
            </w:r>
            <w:r w:rsidRPr="009D4E51">
              <w:rPr>
                <w:rFonts w:eastAsiaTheme="minorEastAsia" w:hint="eastAsia"/>
                <w:i/>
                <w:szCs w:val="20"/>
                <w:lang w:eastAsia="zh-CN"/>
              </w:rPr>
              <w:tab/>
            </w:r>
            <w:r w:rsidRPr="009D4E51">
              <w:rPr>
                <w:rFonts w:eastAsiaTheme="minorEastAsia"/>
                <w:i/>
                <w:szCs w:val="20"/>
                <w:lang w:eastAsia="zh-CN"/>
              </w:rPr>
              <w:t>Downlink carrier aggregation via switching</w:t>
            </w:r>
          </w:p>
          <w:p w14:paraId="30410038" w14:textId="77777777" w:rsidR="001E0B39" w:rsidRPr="009D4E51" w:rsidRDefault="001E0B39" w:rsidP="00594784">
            <w:pPr>
              <w:spacing w:after="120" w:line="259" w:lineRule="auto"/>
              <w:ind w:firstLineChars="800" w:firstLine="1600"/>
              <w:rPr>
                <w:rFonts w:eastAsia="Malgun Gothic"/>
                <w:color w:val="FF0000"/>
                <w:szCs w:val="22"/>
                <w:lang w:val="en-GB" w:eastAsia="ko-KR"/>
              </w:rPr>
            </w:pPr>
            <w:r w:rsidRPr="009D4E51">
              <w:rPr>
                <w:rFonts w:eastAsia="SimSun"/>
                <w:color w:val="FF0000"/>
                <w:szCs w:val="22"/>
                <w:lang w:val="en-GB" w:eastAsia="ko-KR"/>
              </w:rPr>
              <w:t>************** Unchanged parts omitted **************</w:t>
            </w:r>
          </w:p>
          <w:p w14:paraId="48B22768" w14:textId="77777777" w:rsidR="001E0B39" w:rsidRPr="009D4E51" w:rsidRDefault="001E0B39" w:rsidP="000D7666">
            <w:pPr>
              <w:spacing w:after="120" w:line="252" w:lineRule="auto"/>
              <w:rPr>
                <w:rFonts w:eastAsiaTheme="minorEastAsia"/>
                <w:i/>
                <w:szCs w:val="20"/>
                <w:lang w:eastAsia="zh-CN"/>
              </w:rPr>
            </w:pPr>
            <w:r w:rsidRPr="009D4E51">
              <w:rPr>
                <w:rFonts w:eastAsiaTheme="minorEastAsia"/>
                <w:i/>
                <w:szCs w:val="20"/>
                <w:lang w:eastAsia="zh-CN"/>
              </w:rPr>
              <w:lastRenderedPageBreak/>
              <w:t>The UE does not expect to detect a DCI format scheduling or triggering a PDSCH, or PDCCH, or CSI-RS, or PRS reception in a set of symbols on the SCell when the set of symbols includes at least one symbol that is in the second duration or is in a slot with bit value ‘0’.</w:t>
            </w:r>
          </w:p>
          <w:p w14:paraId="759E8A0F" w14:textId="54AD726E" w:rsidR="001E0B39" w:rsidRPr="009D4E51" w:rsidRDefault="0077221A" w:rsidP="000D7666">
            <w:pPr>
              <w:spacing w:after="120" w:line="252" w:lineRule="auto"/>
              <w:rPr>
                <w:rFonts w:eastAsiaTheme="minorEastAsia"/>
                <w:i/>
                <w:color w:val="FF0000"/>
                <w:szCs w:val="20"/>
                <w:u w:val="single"/>
                <w:lang w:eastAsia="zh-CN"/>
              </w:rPr>
            </w:pPr>
            <w:r>
              <w:rPr>
                <w:rFonts w:eastAsiaTheme="minorEastAsia"/>
                <w:i/>
                <w:color w:val="FF0000"/>
                <w:szCs w:val="20"/>
                <w:u w:val="single"/>
                <w:lang w:eastAsia="zh-CN"/>
              </w:rPr>
              <w:t xml:space="preserve">The UE does </w:t>
            </w:r>
            <w:r>
              <w:rPr>
                <w:rFonts w:eastAsiaTheme="minorEastAsia"/>
                <w:i/>
                <w:color w:val="FF0000"/>
                <w:szCs w:val="20"/>
                <w:u w:val="single"/>
                <w:lang w:eastAsia="zh-CN"/>
              </w:rPr>
              <w:t>not expect the total number of</w:t>
            </w:r>
            <w:r>
              <w:rPr>
                <w:rFonts w:eastAsiaTheme="minorEastAsia"/>
                <w:i/>
                <w:color w:val="FF0000"/>
                <w:szCs w:val="20"/>
                <w:u w:val="single"/>
                <w:lang w:eastAsia="zh-CN"/>
              </w:rPr>
              <w:t xml:space="preserve"> first duration</w:t>
            </w:r>
            <w:r>
              <w:rPr>
                <w:rFonts w:eastAsiaTheme="minorEastAsia"/>
                <w:i/>
                <w:color w:val="FF0000"/>
                <w:szCs w:val="20"/>
                <w:u w:val="single"/>
                <w:lang w:eastAsia="zh-CN"/>
              </w:rPr>
              <w:t xml:space="preserve">s and </w:t>
            </w:r>
            <w:r>
              <w:rPr>
                <w:rFonts w:eastAsiaTheme="minorEastAsia"/>
                <w:i/>
                <w:color w:val="FF0000"/>
                <w:szCs w:val="20"/>
                <w:u w:val="single"/>
                <w:lang w:eastAsia="zh-CN"/>
              </w:rPr>
              <w:t>second duration</w:t>
            </w:r>
            <w:r>
              <w:rPr>
                <w:rFonts w:eastAsiaTheme="minorEastAsia"/>
                <w:i/>
                <w:color w:val="FF0000"/>
                <w:szCs w:val="20"/>
                <w:u w:val="single"/>
                <w:lang w:eastAsia="zh-CN"/>
              </w:rPr>
              <w:t>s</w:t>
            </w:r>
            <w:r>
              <w:rPr>
                <w:rFonts w:eastAsiaTheme="minorEastAsia"/>
                <w:i/>
                <w:color w:val="FF0000"/>
                <w:szCs w:val="20"/>
                <w:u w:val="single"/>
                <w:lang w:eastAsia="zh-CN"/>
              </w:rPr>
              <w:t xml:space="preserve"> in a radio frame is more than two</w:t>
            </w:r>
            <w:r w:rsidRPr="009D4E51">
              <w:rPr>
                <w:rFonts w:eastAsiaTheme="minorEastAsia"/>
                <w:i/>
                <w:color w:val="FF0000"/>
                <w:szCs w:val="20"/>
                <w:u w:val="single"/>
                <w:lang w:eastAsia="zh-CN"/>
              </w:rPr>
              <w:t>.</w:t>
            </w:r>
          </w:p>
          <w:p w14:paraId="5E235403" w14:textId="77777777" w:rsidR="001E0B39" w:rsidRPr="009D4E51" w:rsidRDefault="001E0B39" w:rsidP="00594784">
            <w:pPr>
              <w:spacing w:after="120" w:line="259" w:lineRule="auto"/>
              <w:ind w:firstLineChars="800" w:firstLine="1600"/>
              <w:rPr>
                <w:rFonts w:eastAsia="Malgun Gothic"/>
                <w:color w:val="FF0000"/>
                <w:szCs w:val="22"/>
                <w:lang w:val="en-GB" w:eastAsia="ko-KR"/>
              </w:rPr>
            </w:pPr>
            <w:r w:rsidRPr="009D4E51">
              <w:rPr>
                <w:rFonts w:eastAsia="SimSun"/>
                <w:color w:val="FF0000"/>
                <w:szCs w:val="22"/>
                <w:lang w:val="en-GB" w:eastAsia="ko-KR"/>
              </w:rPr>
              <w:t>************** Unchanged parts omitted **************</w:t>
            </w:r>
          </w:p>
        </w:tc>
      </w:tr>
    </w:tbl>
    <w:p w14:paraId="689483EF" w14:textId="77777777" w:rsidR="001E0B39" w:rsidRDefault="001E0B39" w:rsidP="00CF63A0">
      <w:pPr>
        <w:spacing w:after="120" w:line="252" w:lineRule="auto"/>
        <w:rPr>
          <w:rFonts w:eastAsiaTheme="minorEastAsia"/>
          <w:b/>
          <w:i/>
          <w:szCs w:val="20"/>
          <w:lang w:eastAsia="zh-CN"/>
        </w:rPr>
      </w:pPr>
    </w:p>
    <w:p w14:paraId="6A51D4A0" w14:textId="77777777" w:rsidR="0023487D" w:rsidRPr="0023487D" w:rsidRDefault="0023487D" w:rsidP="0023487D">
      <w:pPr>
        <w:spacing w:after="120" w:line="252" w:lineRule="auto"/>
        <w:rPr>
          <w:rFonts w:eastAsiaTheme="minorEastAsia"/>
          <w:b/>
          <w:i/>
          <w:szCs w:val="20"/>
          <w:lang w:eastAsia="zh-CN"/>
        </w:rPr>
      </w:pPr>
      <w:r w:rsidRPr="0023487D">
        <w:rPr>
          <w:rFonts w:eastAsiaTheme="minorEastAsia"/>
          <w:b/>
          <w:i/>
          <w:szCs w:val="20"/>
          <w:lang w:eastAsia="zh-CN"/>
        </w:rPr>
        <w:t>Proposal 3: UE does not expect its transmission or reception in switch-to carrier could occur earlier than end of switching period after the starting of switching gap.</w:t>
      </w:r>
    </w:p>
    <w:p w14:paraId="54B463E4" w14:textId="77777777" w:rsidR="00F40074" w:rsidRPr="00FD143C" w:rsidRDefault="00F40074" w:rsidP="00F40074">
      <w:pPr>
        <w:pStyle w:val="ListParagraph"/>
        <w:numPr>
          <w:ilvl w:val="0"/>
          <w:numId w:val="14"/>
        </w:numPr>
        <w:spacing w:after="120" w:line="252" w:lineRule="auto"/>
        <w:ind w:leftChars="0"/>
        <w:rPr>
          <w:rFonts w:eastAsiaTheme="minorEastAsia"/>
          <w:b/>
          <w:i/>
          <w:sz w:val="20"/>
          <w:lang w:eastAsia="zh-CN"/>
        </w:rPr>
      </w:pPr>
      <w:r>
        <w:rPr>
          <w:rFonts w:eastAsiaTheme="minorEastAsia"/>
          <w:b/>
          <w:i/>
          <w:sz w:val="20"/>
          <w:lang w:eastAsia="zh-CN"/>
        </w:rPr>
        <w:t xml:space="preserve">The relation of above restriction to UL TA is not explicitly described in specification. </w:t>
      </w:r>
    </w:p>
    <w:p w14:paraId="726CF8AD" w14:textId="77777777" w:rsidR="00CF63A0" w:rsidRDefault="00CF63A0" w:rsidP="00CF63A0">
      <w:pPr>
        <w:spacing w:after="120" w:line="252" w:lineRule="auto"/>
        <w:rPr>
          <w:rFonts w:eastAsiaTheme="minorEastAsia"/>
          <w:b/>
          <w:i/>
          <w:szCs w:val="20"/>
          <w:lang w:val="en-GB" w:eastAsia="zh-CN"/>
        </w:rPr>
      </w:pPr>
    </w:p>
    <w:p w14:paraId="376D76BC" w14:textId="77777777" w:rsidR="0090698E" w:rsidRDefault="0090698E" w:rsidP="0090698E">
      <w:pPr>
        <w:spacing w:after="120" w:line="252" w:lineRule="auto"/>
        <w:rPr>
          <w:rFonts w:eastAsiaTheme="minorEastAsia"/>
          <w:b/>
          <w:i/>
          <w:szCs w:val="20"/>
          <w:lang w:eastAsia="zh-CN"/>
        </w:rPr>
      </w:pPr>
      <w:r w:rsidRPr="00F90D5D">
        <w:rPr>
          <w:rFonts w:eastAsiaTheme="minorEastAsia" w:hint="eastAsia"/>
          <w:b/>
          <w:i/>
          <w:szCs w:val="20"/>
          <w:lang w:eastAsia="zh-CN"/>
        </w:rPr>
        <w:t>P</w:t>
      </w:r>
      <w:r w:rsidRPr="00F90D5D">
        <w:rPr>
          <w:rFonts w:eastAsiaTheme="minorEastAsia"/>
          <w:b/>
          <w:i/>
          <w:szCs w:val="20"/>
          <w:lang w:eastAsia="zh-CN"/>
        </w:rPr>
        <w:t xml:space="preserve">roposal </w:t>
      </w:r>
      <w:r>
        <w:rPr>
          <w:rFonts w:eastAsiaTheme="minorEastAsia"/>
          <w:b/>
          <w:i/>
          <w:szCs w:val="20"/>
          <w:lang w:eastAsia="zh-CN"/>
        </w:rPr>
        <w:t>4</w:t>
      </w:r>
      <w:r w:rsidRPr="00F90D5D">
        <w:rPr>
          <w:rFonts w:eastAsiaTheme="minorEastAsia"/>
          <w:b/>
          <w:i/>
          <w:szCs w:val="20"/>
          <w:lang w:eastAsia="zh-CN"/>
        </w:rPr>
        <w:t>:</w:t>
      </w:r>
      <w:r>
        <w:rPr>
          <w:rFonts w:eastAsiaTheme="minorEastAsia"/>
          <w:b/>
          <w:i/>
          <w:szCs w:val="20"/>
          <w:lang w:eastAsia="zh-CN"/>
        </w:rPr>
        <w:t xml:space="preserve"> Adopt the following TP for Clause 24 in TS38.213.</w:t>
      </w:r>
    </w:p>
    <w:tbl>
      <w:tblPr>
        <w:tblStyle w:val="TableGrid"/>
        <w:tblW w:w="0" w:type="auto"/>
        <w:tblLook w:val="04A0" w:firstRow="1" w:lastRow="0" w:firstColumn="1" w:lastColumn="0" w:noHBand="0" w:noVBand="1"/>
      </w:tblPr>
      <w:tblGrid>
        <w:gridCol w:w="9062"/>
      </w:tblGrid>
      <w:tr w:rsidR="0090698E" w14:paraId="727DEF2C" w14:textId="77777777" w:rsidTr="000D7666">
        <w:tc>
          <w:tcPr>
            <w:tcW w:w="9062" w:type="dxa"/>
          </w:tcPr>
          <w:p w14:paraId="7D70D512" w14:textId="77777777" w:rsidR="0090698E" w:rsidRPr="00F16619" w:rsidRDefault="0090698E" w:rsidP="000D7666">
            <w:pPr>
              <w:spacing w:after="120" w:line="252" w:lineRule="auto"/>
              <w:rPr>
                <w:rFonts w:eastAsiaTheme="minorEastAsia"/>
                <w:i/>
                <w:szCs w:val="20"/>
                <w:lang w:eastAsia="zh-CN"/>
              </w:rPr>
            </w:pPr>
            <w:r w:rsidRPr="00F16619">
              <w:rPr>
                <w:rFonts w:eastAsiaTheme="minorEastAsia"/>
                <w:i/>
                <w:szCs w:val="20"/>
                <w:lang w:eastAsia="zh-CN"/>
              </w:rPr>
              <w:t>24</w:t>
            </w:r>
            <w:r w:rsidRPr="00F16619">
              <w:rPr>
                <w:rFonts w:eastAsiaTheme="minorEastAsia"/>
                <w:i/>
                <w:szCs w:val="20"/>
                <w:lang w:eastAsia="zh-CN"/>
              </w:rPr>
              <w:tab/>
              <w:t>Downlink carrier aggregation via switching</w:t>
            </w:r>
          </w:p>
          <w:p w14:paraId="6CAB1E61" w14:textId="77777777" w:rsidR="0090698E" w:rsidRPr="00F16619" w:rsidRDefault="0090698E" w:rsidP="00594784">
            <w:pPr>
              <w:spacing w:after="120" w:line="259" w:lineRule="auto"/>
              <w:ind w:firstLineChars="800" w:firstLine="1600"/>
              <w:rPr>
                <w:rFonts w:eastAsia="SimSun"/>
                <w:bCs/>
                <w:color w:val="FF0000"/>
                <w:szCs w:val="22"/>
                <w:lang w:val="en-GB" w:eastAsia="ko-KR"/>
              </w:rPr>
            </w:pPr>
            <w:r w:rsidRPr="00F16619">
              <w:rPr>
                <w:rFonts w:eastAsia="SimSun"/>
                <w:bCs/>
                <w:color w:val="FF0000"/>
                <w:szCs w:val="22"/>
                <w:lang w:val="en-GB" w:eastAsia="ko-KR"/>
              </w:rPr>
              <w:t>************** Unchanged parts omitted**************</w:t>
            </w:r>
          </w:p>
          <w:p w14:paraId="7BB95F67" w14:textId="77777777" w:rsidR="0090698E" w:rsidRPr="00F16619" w:rsidRDefault="0090698E" w:rsidP="000D7666">
            <w:pPr>
              <w:spacing w:after="120" w:line="252" w:lineRule="auto"/>
              <w:rPr>
                <w:rFonts w:eastAsiaTheme="minorEastAsia"/>
                <w:i/>
                <w:szCs w:val="20"/>
                <w:lang w:eastAsia="zh-CN"/>
              </w:rPr>
            </w:pPr>
            <w:r w:rsidRPr="00F16619">
              <w:rPr>
                <w:rFonts w:eastAsiaTheme="minorEastAsia"/>
                <w:i/>
                <w:szCs w:val="20"/>
                <w:lang w:eastAsia="zh-CN"/>
              </w:rPr>
              <w:t>The UE does not expect to detect a DCI format scheduling or triggering a PDSCH, or PDCCH, or CSI-RS, or PRS reception in a set of symbols on the SCell when the set of symbols includes at least one symbol that is in the second duration or is in a slot with bit value ‘0’.</w:t>
            </w:r>
          </w:p>
          <w:p w14:paraId="118DEF7A" w14:textId="4B592A1F" w:rsidR="0090698E" w:rsidRPr="00F16619" w:rsidRDefault="00212EBF" w:rsidP="000D7666">
            <w:pPr>
              <w:spacing w:after="120" w:line="252" w:lineRule="auto"/>
              <w:rPr>
                <w:rFonts w:eastAsiaTheme="minorEastAsia"/>
                <w:i/>
                <w:color w:val="FF0000"/>
                <w:szCs w:val="20"/>
                <w:lang w:eastAsia="zh-CN"/>
              </w:rPr>
            </w:pPr>
            <w:r w:rsidRPr="009F0AD5">
              <w:rPr>
                <w:rFonts w:eastAsiaTheme="minorEastAsia"/>
                <w:i/>
                <w:color w:val="FF0000"/>
                <w:szCs w:val="20"/>
                <w:u w:val="single"/>
                <w:lang w:eastAsia="zh-CN"/>
              </w:rPr>
              <w:t xml:space="preserve">It is assumed that the switching gap duration is always sufficient for a UE to </w:t>
            </w:r>
            <w:r>
              <w:rPr>
                <w:rFonts w:eastAsiaTheme="minorEastAsia"/>
                <w:i/>
                <w:color w:val="FF0000"/>
                <w:szCs w:val="20"/>
                <w:u w:val="single"/>
                <w:lang w:eastAsia="zh-CN"/>
              </w:rPr>
              <w:t xml:space="preserve">start an uplink transmission in the switching gap, where the starting of the uplink transmission is </w:t>
            </w:r>
            <w:r w:rsidRPr="009F0AD5">
              <w:rPr>
                <w:rFonts w:eastAsiaTheme="minorEastAsia"/>
                <w:i/>
                <w:color w:val="FF0000"/>
                <w:szCs w:val="20"/>
                <w:u w:val="single"/>
                <w:lang w:eastAsia="zh-CN"/>
              </w:rPr>
              <w:t xml:space="preserve">no earlier than the end of the switching period as defined in [Clause x.x in RAN4 spec] after the starting of </w:t>
            </w:r>
            <w:r>
              <w:rPr>
                <w:rFonts w:eastAsiaTheme="minorEastAsia"/>
                <w:i/>
                <w:color w:val="FF0000"/>
                <w:szCs w:val="20"/>
                <w:u w:val="single"/>
                <w:lang w:eastAsia="zh-CN"/>
              </w:rPr>
              <w:t xml:space="preserve">the </w:t>
            </w:r>
            <w:r w:rsidRPr="009F0AD5">
              <w:rPr>
                <w:rFonts w:eastAsiaTheme="minorEastAsia"/>
                <w:i/>
                <w:color w:val="FF0000"/>
                <w:szCs w:val="20"/>
                <w:u w:val="single"/>
                <w:lang w:eastAsia="zh-CN"/>
              </w:rPr>
              <w:t>switching gap.</w:t>
            </w:r>
            <w:r w:rsidR="0090698E" w:rsidRPr="00F16619">
              <w:rPr>
                <w:rFonts w:eastAsiaTheme="minorEastAsia"/>
                <w:i/>
                <w:color w:val="FF0000"/>
                <w:szCs w:val="20"/>
                <w:lang w:eastAsia="zh-CN"/>
              </w:rPr>
              <w:t xml:space="preserve"> </w:t>
            </w:r>
          </w:p>
          <w:p w14:paraId="0D28D4F2" w14:textId="77777777" w:rsidR="0090698E" w:rsidRPr="00F16619" w:rsidRDefault="0090698E" w:rsidP="00594784">
            <w:pPr>
              <w:spacing w:after="120" w:line="259" w:lineRule="auto"/>
              <w:ind w:firstLineChars="800" w:firstLine="1600"/>
              <w:rPr>
                <w:rFonts w:ascii="Arial" w:eastAsia="Malgun Gothic" w:hAnsi="Arial"/>
                <w:b/>
                <w:bCs/>
                <w:color w:val="FF0000"/>
                <w:szCs w:val="22"/>
                <w:lang w:val="en-GB" w:eastAsia="ko-KR"/>
              </w:rPr>
            </w:pPr>
            <w:r w:rsidRPr="00F16619">
              <w:rPr>
                <w:rFonts w:eastAsia="SimSun"/>
                <w:bCs/>
                <w:color w:val="FF0000"/>
                <w:szCs w:val="22"/>
                <w:lang w:val="en-GB" w:eastAsia="ko-KR"/>
              </w:rPr>
              <w:t>************** Unchanged parts omitted**************</w:t>
            </w:r>
          </w:p>
        </w:tc>
      </w:tr>
    </w:tbl>
    <w:p w14:paraId="0A1E564A" w14:textId="77777777" w:rsidR="0090698E" w:rsidRDefault="0090698E" w:rsidP="0090698E">
      <w:pPr>
        <w:spacing w:after="120"/>
        <w:rPr>
          <w:rFonts w:eastAsiaTheme="minorEastAsia"/>
          <w:b/>
          <w:i/>
          <w:szCs w:val="20"/>
          <w:lang w:eastAsia="zh-CN"/>
        </w:rPr>
      </w:pPr>
    </w:p>
    <w:p w14:paraId="40D3D433" w14:textId="77777777" w:rsidR="00AD3AF6" w:rsidRPr="00DB1CF8" w:rsidRDefault="00AD3AF6" w:rsidP="00AD3AF6">
      <w:pPr>
        <w:spacing w:after="120"/>
        <w:rPr>
          <w:b/>
          <w:i/>
        </w:rPr>
      </w:pPr>
      <w:r>
        <w:rPr>
          <w:rFonts w:eastAsiaTheme="minorEastAsia"/>
          <w:b/>
          <w:i/>
          <w:szCs w:val="20"/>
          <w:lang w:eastAsia="zh-CN"/>
        </w:rPr>
        <w:t xml:space="preserve">Proposal 5: A </w:t>
      </w:r>
      <w:r w:rsidRPr="00DB1CF8">
        <w:rPr>
          <w:b/>
          <w:i/>
        </w:rPr>
        <w:t>PRACH occasion is invalid</w:t>
      </w:r>
      <w:r>
        <w:rPr>
          <w:b/>
          <w:i/>
        </w:rPr>
        <w:t xml:space="preserve"> if it falls within the duration where</w:t>
      </w:r>
      <w:r w:rsidRPr="00DB1CF8">
        <w:rPr>
          <w:b/>
          <w:i/>
        </w:rPr>
        <w:t xml:space="preserve"> </w:t>
      </w:r>
      <w:r>
        <w:rPr>
          <w:rFonts w:eastAsiaTheme="minorEastAsia"/>
          <w:b/>
          <w:i/>
          <w:szCs w:val="20"/>
          <w:lang w:eastAsia="zh-CN"/>
        </w:rPr>
        <w:t xml:space="preserve">FDD-carrier </w:t>
      </w:r>
      <w:r w:rsidRPr="00DB1CF8">
        <w:rPr>
          <w:b/>
          <w:i/>
        </w:rPr>
        <w:t xml:space="preserve">is indicated as </w:t>
      </w:r>
      <w:r>
        <w:rPr>
          <w:b/>
          <w:i/>
        </w:rPr>
        <w:t>un</w:t>
      </w:r>
      <w:r w:rsidRPr="00DB1CF8">
        <w:rPr>
          <w:b/>
          <w:i/>
        </w:rPr>
        <w:t xml:space="preserve">available carrier by switching pattern. In other words, </w:t>
      </w:r>
      <w:r w:rsidRPr="00DB1CF8">
        <w:rPr>
          <w:rFonts w:hint="eastAsia"/>
          <w:b/>
          <w:i/>
        </w:rPr>
        <w:t xml:space="preserve">UE </w:t>
      </w:r>
      <w:r>
        <w:rPr>
          <w:b/>
          <w:i/>
        </w:rPr>
        <w:t xml:space="preserve">can </w:t>
      </w:r>
      <w:r>
        <w:rPr>
          <w:rFonts w:hint="eastAsia"/>
          <w:b/>
          <w:i/>
        </w:rPr>
        <w:t>transmit</w:t>
      </w:r>
      <w:r w:rsidRPr="00DB1CF8">
        <w:rPr>
          <w:rFonts w:hint="eastAsia"/>
          <w:b/>
          <w:i/>
        </w:rPr>
        <w:t xml:space="preserve"> PRACH </w:t>
      </w:r>
      <w:r w:rsidRPr="00DB1CF8">
        <w:rPr>
          <w:b/>
          <w:i/>
        </w:rPr>
        <w:t xml:space="preserve">only when FDD carrier is indicated as </w:t>
      </w:r>
      <w:r w:rsidRPr="00DB1CF8">
        <w:rPr>
          <w:rFonts w:hint="eastAsia"/>
          <w:b/>
          <w:i/>
        </w:rPr>
        <w:t xml:space="preserve">available carrier </w:t>
      </w:r>
      <w:r w:rsidRPr="00DB1CF8">
        <w:rPr>
          <w:b/>
          <w:i/>
        </w:rPr>
        <w:t>by switching pattern.</w:t>
      </w:r>
    </w:p>
    <w:p w14:paraId="28CC571A" w14:textId="77777777" w:rsidR="00CF63A0" w:rsidRPr="00DB1408" w:rsidRDefault="00CF63A0" w:rsidP="00CF63A0">
      <w:pPr>
        <w:spacing w:after="120" w:line="240" w:lineRule="auto"/>
        <w:rPr>
          <w:rFonts w:eastAsiaTheme="minorEastAsia"/>
          <w:b/>
          <w:i/>
          <w:szCs w:val="20"/>
          <w:lang w:eastAsia="zh-CN"/>
        </w:rPr>
      </w:pPr>
      <w:r w:rsidRPr="00DB1408">
        <w:rPr>
          <w:rFonts w:eastAsiaTheme="minorEastAsia" w:hint="eastAsia"/>
          <w:b/>
          <w:i/>
          <w:szCs w:val="20"/>
          <w:lang w:eastAsia="zh-CN"/>
        </w:rPr>
        <w:t>P</w:t>
      </w:r>
      <w:r w:rsidRPr="00DB1408">
        <w:rPr>
          <w:rFonts w:eastAsiaTheme="minorEastAsia"/>
          <w:b/>
          <w:i/>
          <w:szCs w:val="20"/>
          <w:lang w:eastAsia="zh-CN"/>
        </w:rPr>
        <w:t xml:space="preserve">roposal </w:t>
      </w:r>
      <w:r>
        <w:rPr>
          <w:rFonts w:eastAsiaTheme="minorEastAsia"/>
          <w:b/>
          <w:i/>
          <w:szCs w:val="20"/>
          <w:lang w:eastAsia="zh-CN"/>
        </w:rPr>
        <w:t>6</w:t>
      </w:r>
      <w:r w:rsidRPr="00DB1408">
        <w:rPr>
          <w:rFonts w:eastAsiaTheme="minorEastAsia"/>
          <w:b/>
          <w:i/>
          <w:szCs w:val="20"/>
          <w:lang w:eastAsia="zh-CN"/>
        </w:rPr>
        <w:t xml:space="preserve">: For a RACH procedure on FDD carrier, </w:t>
      </w:r>
    </w:p>
    <w:p w14:paraId="42365916" w14:textId="77777777" w:rsidR="00CF63A0" w:rsidRPr="00DB1408" w:rsidRDefault="00CF63A0" w:rsidP="00CF63A0">
      <w:pPr>
        <w:pStyle w:val="ListParagraph"/>
        <w:numPr>
          <w:ilvl w:val="0"/>
          <w:numId w:val="16"/>
        </w:numPr>
        <w:spacing w:after="120"/>
        <w:ind w:leftChars="0"/>
        <w:rPr>
          <w:rFonts w:eastAsiaTheme="minorEastAsia"/>
          <w:b/>
          <w:i/>
          <w:sz w:val="20"/>
          <w:lang w:eastAsia="zh-CN"/>
        </w:rPr>
      </w:pPr>
      <w:r w:rsidRPr="00DB1408">
        <w:rPr>
          <w:rFonts w:eastAsiaTheme="minorEastAsia"/>
          <w:b/>
          <w:i/>
          <w:sz w:val="20"/>
          <w:lang w:eastAsia="zh-CN"/>
        </w:rPr>
        <w:t>Once a UE transmits PRACH, the UE stays on FDD carrier</w:t>
      </w:r>
      <w:r>
        <w:rPr>
          <w:rFonts w:eastAsiaTheme="minorEastAsia"/>
          <w:b/>
          <w:i/>
          <w:sz w:val="20"/>
          <w:lang w:eastAsia="zh-CN"/>
        </w:rPr>
        <w:t xml:space="preserve">, i.e., overrides switch pattern configuration, </w:t>
      </w:r>
      <w:r w:rsidRPr="00DB1408">
        <w:rPr>
          <w:rFonts w:eastAsiaTheme="minorEastAsia"/>
          <w:b/>
          <w:i/>
          <w:sz w:val="20"/>
          <w:lang w:eastAsia="zh-CN"/>
        </w:rPr>
        <w:t xml:space="preserve">before the RACH procedure completes. </w:t>
      </w:r>
    </w:p>
    <w:p w14:paraId="3A047643" w14:textId="77777777" w:rsidR="00CF63A0" w:rsidRPr="00DB1408" w:rsidRDefault="00CF63A0" w:rsidP="00CF63A0">
      <w:pPr>
        <w:pStyle w:val="ListParagraph"/>
        <w:numPr>
          <w:ilvl w:val="0"/>
          <w:numId w:val="16"/>
        </w:numPr>
        <w:spacing w:after="120"/>
        <w:ind w:leftChars="0"/>
        <w:rPr>
          <w:rFonts w:eastAsiaTheme="minorEastAsia"/>
          <w:b/>
          <w:i/>
          <w:sz w:val="20"/>
          <w:lang w:eastAsia="zh-CN"/>
        </w:rPr>
      </w:pPr>
      <w:r w:rsidRPr="00DB1408">
        <w:rPr>
          <w:rFonts w:eastAsiaTheme="minorEastAsia"/>
          <w:b/>
          <w:i/>
          <w:sz w:val="20"/>
        </w:rPr>
        <w:t xml:space="preserve">After RACH procedure completes, the UE </w:t>
      </w:r>
      <w:r w:rsidRPr="00DB1408">
        <w:rPr>
          <w:rFonts w:eastAsiaTheme="minorEastAsia"/>
          <w:b/>
          <w:i/>
          <w:sz w:val="20"/>
          <w:lang w:eastAsia="zh-CN"/>
        </w:rPr>
        <w:t xml:space="preserve">switches to SDL carrier at the next configured FDD-to-SDL switching gap. </w:t>
      </w:r>
    </w:p>
    <w:p w14:paraId="2D47806A" w14:textId="52AB81B0" w:rsidR="005E302C" w:rsidRPr="00286496" w:rsidRDefault="005E302C" w:rsidP="00594784">
      <w:pPr>
        <w:spacing w:after="120" w:line="240" w:lineRule="auto"/>
        <w:ind w:left="360"/>
        <w:rPr>
          <w:rFonts w:eastAsiaTheme="minorEastAsia"/>
          <w:b/>
          <w:i/>
          <w:lang w:eastAsia="zh-CN"/>
        </w:rPr>
      </w:pPr>
      <w:r w:rsidRPr="005E302C">
        <w:rPr>
          <w:rFonts w:eastAsiaTheme="minorEastAsia"/>
          <w:b/>
          <w:i/>
          <w:lang w:val="en-GB" w:eastAsia="zh-CN"/>
        </w:rPr>
        <w:t xml:space="preserve">where the time of the RACH procedure completion can refer to a given time delay (e.g. 3ms) after </w:t>
      </w:r>
      <w:r w:rsidRPr="005E302C">
        <w:rPr>
          <w:rFonts w:eastAsiaTheme="minorEastAsia"/>
          <w:b/>
          <w:i/>
          <w:lang w:eastAsia="zh-CN"/>
        </w:rPr>
        <w:t>Msg-2 for CFRA procedure and Msg-4 for CBRA procedure.</w:t>
      </w:r>
    </w:p>
    <w:p w14:paraId="50B53485" w14:textId="77777777" w:rsidR="004D1109" w:rsidRDefault="004D1109" w:rsidP="004D1109">
      <w:pPr>
        <w:spacing w:after="120" w:line="252" w:lineRule="auto"/>
        <w:rPr>
          <w:rFonts w:eastAsiaTheme="minorEastAsia"/>
          <w:b/>
          <w:i/>
          <w:szCs w:val="20"/>
          <w:lang w:eastAsia="zh-CN"/>
        </w:rPr>
      </w:pPr>
      <w:r w:rsidRPr="00F90D5D">
        <w:rPr>
          <w:rFonts w:eastAsiaTheme="minorEastAsia" w:hint="eastAsia"/>
          <w:b/>
          <w:i/>
          <w:szCs w:val="20"/>
          <w:lang w:eastAsia="zh-CN"/>
        </w:rPr>
        <w:t>P</w:t>
      </w:r>
      <w:r w:rsidRPr="00F90D5D">
        <w:rPr>
          <w:rFonts w:eastAsiaTheme="minorEastAsia"/>
          <w:b/>
          <w:i/>
          <w:szCs w:val="20"/>
          <w:lang w:eastAsia="zh-CN"/>
        </w:rPr>
        <w:t xml:space="preserve">roposal </w:t>
      </w:r>
      <w:r>
        <w:rPr>
          <w:rFonts w:eastAsiaTheme="minorEastAsia"/>
          <w:b/>
          <w:i/>
          <w:szCs w:val="20"/>
          <w:lang w:eastAsia="zh-CN"/>
        </w:rPr>
        <w:t>7</w:t>
      </w:r>
      <w:r w:rsidRPr="00F90D5D">
        <w:rPr>
          <w:rFonts w:eastAsiaTheme="minorEastAsia"/>
          <w:b/>
          <w:i/>
          <w:szCs w:val="20"/>
          <w:lang w:eastAsia="zh-CN"/>
        </w:rPr>
        <w:t>:</w:t>
      </w:r>
      <w:r>
        <w:rPr>
          <w:rFonts w:eastAsiaTheme="minorEastAsia"/>
          <w:b/>
          <w:i/>
          <w:szCs w:val="20"/>
          <w:lang w:eastAsia="zh-CN"/>
        </w:rPr>
        <w:t xml:space="preserve"> Adopt the following TP for Clause 24 in TS38.213.</w:t>
      </w:r>
    </w:p>
    <w:tbl>
      <w:tblPr>
        <w:tblStyle w:val="TableGrid"/>
        <w:tblW w:w="0" w:type="auto"/>
        <w:tblLook w:val="04A0" w:firstRow="1" w:lastRow="0" w:firstColumn="1" w:lastColumn="0" w:noHBand="0" w:noVBand="1"/>
      </w:tblPr>
      <w:tblGrid>
        <w:gridCol w:w="9062"/>
      </w:tblGrid>
      <w:tr w:rsidR="004D1109" w14:paraId="6650A403" w14:textId="77777777" w:rsidTr="00432DBC">
        <w:tc>
          <w:tcPr>
            <w:tcW w:w="9062" w:type="dxa"/>
          </w:tcPr>
          <w:p w14:paraId="52ACBC30" w14:textId="77777777" w:rsidR="004D1109" w:rsidRPr="00CB2071" w:rsidRDefault="004D1109" w:rsidP="00432DBC">
            <w:pPr>
              <w:spacing w:after="120" w:line="252" w:lineRule="auto"/>
              <w:rPr>
                <w:rFonts w:eastAsiaTheme="minorEastAsia"/>
                <w:i/>
                <w:szCs w:val="20"/>
                <w:lang w:eastAsia="zh-CN"/>
              </w:rPr>
            </w:pPr>
            <w:r w:rsidRPr="00CB2071">
              <w:rPr>
                <w:rFonts w:eastAsiaTheme="minorEastAsia"/>
                <w:i/>
                <w:szCs w:val="20"/>
                <w:lang w:eastAsia="zh-CN"/>
              </w:rPr>
              <w:t>24</w:t>
            </w:r>
            <w:r w:rsidRPr="00CB2071">
              <w:rPr>
                <w:rFonts w:eastAsiaTheme="minorEastAsia"/>
                <w:i/>
                <w:szCs w:val="20"/>
                <w:lang w:eastAsia="zh-CN"/>
              </w:rPr>
              <w:tab/>
              <w:t>Downlink carrier aggregation via switching</w:t>
            </w:r>
          </w:p>
          <w:p w14:paraId="47BC7087" w14:textId="77777777" w:rsidR="004D1109" w:rsidRPr="00CB2071" w:rsidRDefault="004D1109" w:rsidP="00432DBC">
            <w:pPr>
              <w:spacing w:line="259" w:lineRule="auto"/>
              <w:ind w:firstLineChars="800" w:firstLine="1600"/>
              <w:rPr>
                <w:rFonts w:eastAsia="SimSun"/>
                <w:bCs/>
                <w:color w:val="FF0000"/>
                <w:szCs w:val="22"/>
                <w:lang w:val="en-GB" w:eastAsia="ko-KR"/>
              </w:rPr>
            </w:pPr>
            <w:r w:rsidRPr="00CB2071">
              <w:rPr>
                <w:rFonts w:eastAsia="SimSun"/>
                <w:bCs/>
                <w:color w:val="FF0000"/>
                <w:szCs w:val="22"/>
                <w:lang w:val="en-GB" w:eastAsia="ko-KR"/>
              </w:rPr>
              <w:t>************** Unchanged parts omitted**************</w:t>
            </w:r>
          </w:p>
          <w:p w14:paraId="2335C4E2" w14:textId="77777777" w:rsidR="004D1109" w:rsidRPr="00CB2071" w:rsidRDefault="004D1109" w:rsidP="00432DBC">
            <w:pPr>
              <w:spacing w:after="120" w:line="252" w:lineRule="auto"/>
              <w:rPr>
                <w:rFonts w:eastAsiaTheme="minorEastAsia"/>
                <w:i/>
                <w:szCs w:val="20"/>
                <w:lang w:eastAsia="zh-CN"/>
              </w:rPr>
            </w:pPr>
            <w:r w:rsidRPr="00CB2071">
              <w:rPr>
                <w:rFonts w:eastAsiaTheme="minorEastAsia"/>
                <w:i/>
                <w:szCs w:val="20"/>
                <w:lang w:eastAsia="zh-CN"/>
              </w:rPr>
              <w:t>The UE does not expect to detect a DCI format scheduling or triggering a PDSCH, or PDCCH, or CSI-RS, or PRS reception in a set of symbols on the SCell when the set of symbols includes at least one symbol that is in the second duration or is in a slot with bit value ‘0’.</w:t>
            </w:r>
          </w:p>
          <w:p w14:paraId="60CEE3C6" w14:textId="699F8BB4" w:rsidR="004D1109" w:rsidRPr="004D1109" w:rsidRDefault="004D1109" w:rsidP="00432DBC">
            <w:pPr>
              <w:spacing w:after="120"/>
              <w:rPr>
                <w:rFonts w:eastAsiaTheme="minorEastAsia"/>
                <w:i/>
                <w:color w:val="FF0000"/>
                <w:u w:val="single"/>
                <w:lang w:eastAsia="zh-CN"/>
              </w:rPr>
            </w:pPr>
            <w:r w:rsidRPr="004D1109">
              <w:rPr>
                <w:rFonts w:eastAsiaTheme="minorEastAsia"/>
                <w:i/>
                <w:color w:val="FF0000"/>
                <w:u w:val="single"/>
                <w:lang w:eastAsia="zh-CN"/>
              </w:rPr>
              <w:t>After</w:t>
            </w:r>
            <w:r w:rsidRPr="004D1109">
              <w:rPr>
                <w:rFonts w:eastAsiaTheme="minorEastAsia"/>
                <w:i/>
                <w:color w:val="FF0000"/>
                <w:u w:val="single"/>
                <w:lang w:val="en-GB" w:eastAsia="zh-CN"/>
              </w:rPr>
              <w:t xml:space="preserve"> the </w:t>
            </w:r>
            <w:r w:rsidRPr="004D1109">
              <w:rPr>
                <w:rFonts w:eastAsiaTheme="minorEastAsia"/>
                <w:i/>
                <w:color w:val="FF0000"/>
                <w:u w:val="single"/>
                <w:lang w:eastAsia="zh-CN"/>
              </w:rPr>
              <w:t xml:space="preserve">UE transmits a PRACH </w:t>
            </w:r>
            <w:r w:rsidR="00583C55">
              <w:rPr>
                <w:rFonts w:eastAsiaTheme="minorEastAsia"/>
                <w:i/>
                <w:color w:val="FF0000"/>
                <w:u w:val="single"/>
                <w:lang w:eastAsia="zh-CN"/>
              </w:rPr>
              <w:t xml:space="preserve">in a RACH procedure </w:t>
            </w:r>
            <w:r w:rsidRPr="004D1109">
              <w:rPr>
                <w:rFonts w:eastAsiaTheme="minorEastAsia"/>
                <w:i/>
                <w:color w:val="FF0000"/>
                <w:u w:val="single"/>
                <w:lang w:eastAsia="zh-CN"/>
              </w:rPr>
              <w:t>on PCell, the UE stays on the PCell, regardless of configuration by LBCA-SwitchingPattern</w:t>
            </w:r>
            <w:r w:rsidRPr="004D1109">
              <w:rPr>
                <w:i/>
                <w:color w:val="FF0000"/>
                <w:szCs w:val="22"/>
                <w:u w:val="single"/>
                <w:lang w:eastAsia="zh-CN"/>
              </w:rPr>
              <w:t>,</w:t>
            </w:r>
            <w:r w:rsidRPr="004D1109">
              <w:rPr>
                <w:rFonts w:eastAsiaTheme="minorEastAsia"/>
                <w:i/>
                <w:color w:val="FF0000"/>
                <w:u w:val="single"/>
                <w:lang w:eastAsia="zh-CN"/>
              </w:rPr>
              <w:t xml:space="preserve"> until the next configured first duration after </w:t>
            </w:r>
            <w:r w:rsidRPr="004D1109">
              <w:rPr>
                <w:rFonts w:eastAsiaTheme="minorEastAsia"/>
                <w:i/>
                <w:color w:val="FF0000"/>
                <w:u w:val="single"/>
                <w:lang w:val="en-GB" w:eastAsia="zh-CN"/>
              </w:rPr>
              <w:t>the ending o</w:t>
            </w:r>
            <w:r w:rsidRPr="004D1109">
              <w:rPr>
                <w:rFonts w:eastAsiaTheme="minorEastAsia"/>
                <w:i/>
                <w:color w:val="FF0000"/>
                <w:u w:val="single"/>
                <w:lang w:eastAsia="zh-CN"/>
              </w:rPr>
              <w:t>f Msg-2 for CFRA or Msg-4 for CBRA</w:t>
            </w:r>
            <w:r w:rsidR="00583C55">
              <w:rPr>
                <w:rFonts w:eastAsiaTheme="minorEastAsia"/>
                <w:i/>
                <w:color w:val="FF0000"/>
                <w:u w:val="single"/>
                <w:lang w:eastAsia="zh-CN"/>
              </w:rPr>
              <w:t xml:space="preserve"> of the RACH procedure</w:t>
            </w:r>
            <w:r w:rsidRPr="004D1109">
              <w:rPr>
                <w:rFonts w:eastAsiaTheme="minorEastAsia"/>
                <w:i/>
                <w:color w:val="FF0000"/>
                <w:u w:val="single"/>
                <w:lang w:eastAsia="zh-CN"/>
              </w:rPr>
              <w:t>.</w:t>
            </w:r>
          </w:p>
          <w:p w14:paraId="7C04FC51" w14:textId="77777777" w:rsidR="004D1109" w:rsidRPr="00C41DED" w:rsidRDefault="004D1109" w:rsidP="00432DBC">
            <w:pPr>
              <w:spacing w:line="259" w:lineRule="auto"/>
              <w:ind w:firstLineChars="800" w:firstLine="1600"/>
              <w:rPr>
                <w:rFonts w:ascii="Arial" w:eastAsia="Malgun Gothic" w:hAnsi="Arial"/>
                <w:b/>
                <w:bCs/>
                <w:color w:val="FF0000"/>
                <w:szCs w:val="22"/>
                <w:lang w:val="en-GB" w:eastAsia="ko-KR"/>
              </w:rPr>
            </w:pPr>
            <w:r w:rsidRPr="00CB2071">
              <w:rPr>
                <w:rFonts w:eastAsia="SimSun"/>
                <w:bCs/>
                <w:color w:val="FF0000"/>
                <w:szCs w:val="22"/>
                <w:lang w:val="en-GB" w:eastAsia="ko-KR"/>
              </w:rPr>
              <w:t>************** Unchanged parts omitted**************</w:t>
            </w:r>
          </w:p>
        </w:tc>
      </w:tr>
    </w:tbl>
    <w:p w14:paraId="45B360B0" w14:textId="77777777" w:rsidR="004D1109" w:rsidRDefault="004D1109" w:rsidP="00CF63A0">
      <w:pPr>
        <w:spacing w:after="120" w:line="252" w:lineRule="auto"/>
        <w:rPr>
          <w:rFonts w:eastAsiaTheme="minorEastAsia"/>
          <w:b/>
          <w:i/>
          <w:szCs w:val="20"/>
          <w:lang w:eastAsia="zh-CN"/>
        </w:rPr>
      </w:pPr>
    </w:p>
    <w:p w14:paraId="2EBED9DF" w14:textId="77777777" w:rsidR="00440CAD" w:rsidRDefault="00697913">
      <w:pPr>
        <w:pStyle w:val="Heading1"/>
        <w:rPr>
          <w:rFonts w:ascii="Times New Roman" w:hAnsi="Times New Roman" w:cs="Times New Roman"/>
        </w:rPr>
      </w:pPr>
      <w:r>
        <w:rPr>
          <w:rFonts w:ascii="Times New Roman" w:hAnsi="Times New Roman" w:cs="Times New Roman"/>
        </w:rPr>
        <w:lastRenderedPageBreak/>
        <w:t>Reference</w:t>
      </w:r>
    </w:p>
    <w:p w14:paraId="66EA17D2" w14:textId="15DDBEF6" w:rsidR="003E7ECA" w:rsidRDefault="00ED02F8" w:rsidP="0081075D">
      <w:pPr>
        <w:numPr>
          <w:ilvl w:val="0"/>
          <w:numId w:val="8"/>
        </w:numPr>
        <w:spacing w:after="40" w:line="240" w:lineRule="auto"/>
        <w:ind w:left="420" w:hangingChars="210"/>
        <w:rPr>
          <w:rFonts w:eastAsiaTheme="minorEastAsia"/>
          <w:lang w:eastAsia="zh-CN"/>
        </w:rPr>
      </w:pPr>
      <w:bookmarkStart w:id="4" w:name="_Ref178696608"/>
      <w:bookmarkStart w:id="5" w:name="_Ref1470153053"/>
      <w:r>
        <w:rPr>
          <w:rFonts w:eastAsiaTheme="minorEastAsia"/>
          <w:lang w:eastAsia="zh-CN"/>
        </w:rPr>
        <w:t xml:space="preserve">RAN1 chairman notes </w:t>
      </w:r>
      <w:r w:rsidR="00417C63" w:rsidRPr="00AC41D2">
        <w:rPr>
          <w:rFonts w:eastAsiaTheme="minorEastAsia" w:hint="eastAsia"/>
          <w:lang w:eastAsia="zh-CN"/>
        </w:rPr>
        <w:t>in RAN</w:t>
      </w:r>
      <w:r>
        <w:rPr>
          <w:rFonts w:eastAsiaTheme="minorEastAsia"/>
          <w:lang w:eastAsia="zh-CN"/>
        </w:rPr>
        <w:t>1</w:t>
      </w:r>
      <w:r w:rsidR="00AC41D2" w:rsidRPr="00AC41D2">
        <w:rPr>
          <w:rFonts w:eastAsiaTheme="minorEastAsia"/>
          <w:lang w:eastAsia="zh-CN"/>
        </w:rPr>
        <w:t xml:space="preserve"> #1</w:t>
      </w:r>
      <w:r>
        <w:rPr>
          <w:rFonts w:eastAsiaTheme="minorEastAsia"/>
          <w:lang w:eastAsia="zh-CN"/>
        </w:rPr>
        <w:t>2</w:t>
      </w:r>
      <w:r w:rsidR="001B109B">
        <w:rPr>
          <w:rFonts w:eastAsiaTheme="minorEastAsia"/>
          <w:lang w:eastAsia="zh-CN"/>
        </w:rPr>
        <w:t>1</w:t>
      </w:r>
      <w:r>
        <w:rPr>
          <w:rFonts w:eastAsiaTheme="minorEastAsia"/>
          <w:lang w:eastAsia="zh-CN"/>
        </w:rPr>
        <w:t xml:space="preserve"> </w:t>
      </w:r>
      <w:r w:rsidR="00417C63" w:rsidRPr="00AC41D2">
        <w:rPr>
          <w:rFonts w:eastAsiaTheme="minorEastAsia" w:hint="eastAsia"/>
          <w:lang w:eastAsia="zh-CN"/>
        </w:rPr>
        <w:t>meeting</w:t>
      </w:r>
      <w:bookmarkEnd w:id="4"/>
      <w:bookmarkEnd w:id="5"/>
    </w:p>
    <w:p w14:paraId="76F39544" w14:textId="44009F65" w:rsidR="00FD143C" w:rsidRPr="00AC41D2" w:rsidRDefault="004D1109" w:rsidP="0081075D">
      <w:pPr>
        <w:numPr>
          <w:ilvl w:val="0"/>
          <w:numId w:val="8"/>
        </w:numPr>
        <w:spacing w:after="40" w:line="240" w:lineRule="auto"/>
        <w:ind w:left="420" w:hangingChars="210"/>
        <w:rPr>
          <w:rFonts w:eastAsiaTheme="minorEastAsia"/>
          <w:lang w:eastAsia="zh-CN"/>
        </w:rPr>
      </w:pPr>
      <w:r>
        <w:rPr>
          <w:lang w:eastAsia="sv-SE"/>
        </w:rPr>
        <w:t xml:space="preserve">R1-2505061, </w:t>
      </w:r>
      <w:r>
        <w:t xml:space="preserve">Introduction of </w:t>
      </w:r>
      <w:r>
        <w:rPr>
          <w:rFonts w:eastAsia="Batang" w:cs="Arial"/>
          <w:lang w:eastAsia="zh-CN"/>
        </w:rPr>
        <w:t>low NR band carrier aggregation via switching for NR, Samsung</w:t>
      </w:r>
    </w:p>
    <w:sectPr w:rsidR="00FD143C" w:rsidRPr="00AC41D2" w:rsidSect="00440CAD">
      <w:headerReference w:type="default" r:id="rId10"/>
      <w:footerReference w:type="even" r:id="rId11"/>
      <w:footerReference w:type="default" r:id="rId12"/>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2125CC" w14:textId="77777777" w:rsidR="00363FCC" w:rsidRDefault="00363FCC">
      <w:pPr>
        <w:spacing w:line="240" w:lineRule="auto"/>
      </w:pPr>
      <w:r>
        <w:separator/>
      </w:r>
    </w:p>
  </w:endnote>
  <w:endnote w:type="continuationSeparator" w:id="0">
    <w:p w14:paraId="45A88B7F" w14:textId="77777777" w:rsidR="00363FCC" w:rsidRDefault="00363FC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altName w:val="DejaVu Sans"/>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BF76DC" w14:textId="77777777" w:rsidR="00DC761D" w:rsidRDefault="00DC76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3FC916" w14:textId="77777777" w:rsidR="00DC761D" w:rsidRDefault="00DC761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62126"/>
    </w:sdtPr>
    <w:sdtEndPr/>
    <w:sdtContent>
      <w:p w14:paraId="3E1032F8" w14:textId="77777777" w:rsidR="00DC761D" w:rsidRDefault="00DC761D">
        <w:pPr>
          <w:pStyle w:val="Footer"/>
          <w:jc w:val="center"/>
        </w:pPr>
        <w:r>
          <w:fldChar w:fldCharType="begin"/>
        </w:r>
        <w:r>
          <w:instrText xml:space="preserve"> PAGE   \* MERGEFORMAT </w:instrText>
        </w:r>
        <w:r>
          <w:fldChar w:fldCharType="separate"/>
        </w:r>
        <w:r w:rsidR="0077221A">
          <w:rPr>
            <w:noProof/>
          </w:rPr>
          <w:t>2</w:t>
        </w:r>
        <w:r>
          <w:rPr>
            <w:noProof/>
          </w:rPr>
          <w:fldChar w:fldCharType="end"/>
        </w:r>
      </w:p>
    </w:sdtContent>
  </w:sdt>
  <w:p w14:paraId="0E8030C9" w14:textId="77777777" w:rsidR="00DC761D" w:rsidRDefault="00DC761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DC3483" w14:textId="77777777" w:rsidR="00363FCC" w:rsidRDefault="00363FCC">
      <w:pPr>
        <w:spacing w:after="0"/>
      </w:pPr>
      <w:r>
        <w:separator/>
      </w:r>
    </w:p>
  </w:footnote>
  <w:footnote w:type="continuationSeparator" w:id="0">
    <w:p w14:paraId="5AFA0FBE" w14:textId="77777777" w:rsidR="00363FCC" w:rsidRDefault="00363FC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A8C758" w14:textId="77777777" w:rsidR="00DC761D" w:rsidRDefault="00DC761D">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nsid w:val="0BBC5C5D"/>
    <w:multiLevelType w:val="hybridMultilevel"/>
    <w:tmpl w:val="5E8A2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15633A7A"/>
    <w:multiLevelType w:val="multilevel"/>
    <w:tmpl w:val="5A4A1B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07A5CA1"/>
    <w:multiLevelType w:val="hybridMultilevel"/>
    <w:tmpl w:val="BC0CB00C"/>
    <w:lvl w:ilvl="0" w:tplc="206C139A">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
    <w:nsid w:val="4DF87468"/>
    <w:multiLevelType w:val="hybridMultilevel"/>
    <w:tmpl w:val="F3C68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EAD79F9"/>
    <w:multiLevelType w:val="hybridMultilevel"/>
    <w:tmpl w:val="4FA84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5B54454"/>
    <w:multiLevelType w:val="hybridMultilevel"/>
    <w:tmpl w:val="0994BF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CC414FA"/>
    <w:multiLevelType w:val="multilevel"/>
    <w:tmpl w:val="5CC414FA"/>
    <w:lvl w:ilvl="0">
      <w:start w:val="1"/>
      <w:numFmt w:val="decimal"/>
      <w:lvlText w:val="[%1]"/>
      <w:lvlJc w:val="left"/>
      <w:pPr>
        <w:ind w:left="562"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5E0A7715"/>
    <w:multiLevelType w:val="hybridMultilevel"/>
    <w:tmpl w:val="3F225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0E74ED8"/>
    <w:multiLevelType w:val="hybridMultilevel"/>
    <w:tmpl w:val="12E8A7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6">
    <w:nsid w:val="71911903"/>
    <w:multiLevelType w:val="hybridMultilevel"/>
    <w:tmpl w:val="C6761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nsid w:val="75EB7DC8"/>
    <w:multiLevelType w:val="hybridMultilevel"/>
    <w:tmpl w:val="9168C5A6"/>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7BED18BC"/>
    <w:multiLevelType w:val="multilevel"/>
    <w:tmpl w:val="7BED18BC"/>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num w:numId="1">
    <w:abstractNumId w:val="20"/>
  </w:num>
  <w:num w:numId="2">
    <w:abstractNumId w:val="17"/>
  </w:num>
  <w:num w:numId="3">
    <w:abstractNumId w:val="3"/>
  </w:num>
  <w:num w:numId="4">
    <w:abstractNumId w:val="19"/>
  </w:num>
  <w:num w:numId="5">
    <w:abstractNumId w:val="15"/>
  </w:num>
  <w:num w:numId="6">
    <w:abstractNumId w:val="8"/>
  </w:num>
  <w:num w:numId="7">
    <w:abstractNumId w:val="0"/>
  </w:num>
  <w:num w:numId="8">
    <w:abstractNumId w:val="12"/>
  </w:num>
  <w:num w:numId="9">
    <w:abstractNumId w:val="5"/>
  </w:num>
  <w:num w:numId="10">
    <w:abstractNumId w:val="6"/>
  </w:num>
  <w:num w:numId="11">
    <w:abstractNumId w:val="2"/>
  </w:num>
  <w:num w:numId="12">
    <w:abstractNumId w:val="7"/>
  </w:num>
  <w:num w:numId="13">
    <w:abstractNumId w:val="13"/>
  </w:num>
  <w:num w:numId="14">
    <w:abstractNumId w:val="16"/>
  </w:num>
  <w:num w:numId="15">
    <w:abstractNumId w:val="18"/>
  </w:num>
  <w:num w:numId="16">
    <w:abstractNumId w:val="1"/>
  </w:num>
  <w:num w:numId="17">
    <w:abstractNumId w:val="9"/>
  </w:num>
  <w:num w:numId="18">
    <w:abstractNumId w:val="10"/>
  </w:num>
  <w:num w:numId="19">
    <w:abstractNumId w:val="20"/>
  </w:num>
  <w:num w:numId="20">
    <w:abstractNumId w:val="14"/>
  </w:num>
  <w:num w:numId="21">
    <w:abstractNumId w:val="4"/>
  </w:num>
  <w:num w:numId="22">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0"/>
  <w:bordersDoNotSurroundHeader/>
  <w:bordersDoNotSurroundFooter/>
  <w:defaultTabStop w:val="720"/>
  <w:characterSpacingControl w:val="doNotCompress"/>
  <w:hdrShapeDefaults>
    <o:shapedefaults v:ext="edit" spidmax="8193"/>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87FFA5D0"/>
    <w:rsid w:val="8F3AEB08"/>
    <w:rsid w:val="97EF8D67"/>
    <w:rsid w:val="97F78D6A"/>
    <w:rsid w:val="9FAFE18A"/>
    <w:rsid w:val="A7FE93E1"/>
    <w:rsid w:val="AFFEC7DF"/>
    <w:rsid w:val="B7FF9181"/>
    <w:rsid w:val="B7FFD022"/>
    <w:rsid w:val="B8FD4FCC"/>
    <w:rsid w:val="B9E41B56"/>
    <w:rsid w:val="BAFF9166"/>
    <w:rsid w:val="BBDEFF5E"/>
    <w:rsid w:val="BDDC8461"/>
    <w:rsid w:val="BDFB1BD5"/>
    <w:rsid w:val="BF2F1216"/>
    <w:rsid w:val="BFDF17B2"/>
    <w:rsid w:val="CD9D24B5"/>
    <w:rsid w:val="CFD7A465"/>
    <w:rsid w:val="DA77F651"/>
    <w:rsid w:val="DDF58D00"/>
    <w:rsid w:val="DF7F07B1"/>
    <w:rsid w:val="DFDF6E3B"/>
    <w:rsid w:val="E7FBBE20"/>
    <w:rsid w:val="ECBFAF4D"/>
    <w:rsid w:val="ED7DF6F0"/>
    <w:rsid w:val="EDBD8AF3"/>
    <w:rsid w:val="EF7CFF2A"/>
    <w:rsid w:val="EFCB56E0"/>
    <w:rsid w:val="F17DE66C"/>
    <w:rsid w:val="F4BEB83E"/>
    <w:rsid w:val="F77E65EA"/>
    <w:rsid w:val="F7BF2740"/>
    <w:rsid w:val="F96B1212"/>
    <w:rsid w:val="F97CBBC3"/>
    <w:rsid w:val="F9EADB97"/>
    <w:rsid w:val="F9EDB7F6"/>
    <w:rsid w:val="F9FDECCD"/>
    <w:rsid w:val="FA519C4F"/>
    <w:rsid w:val="FAFF722E"/>
    <w:rsid w:val="FB7FE342"/>
    <w:rsid w:val="FBB789EF"/>
    <w:rsid w:val="FBDAF908"/>
    <w:rsid w:val="FBFB7D58"/>
    <w:rsid w:val="FCFD054F"/>
    <w:rsid w:val="FDAA088E"/>
    <w:rsid w:val="FDD427C4"/>
    <w:rsid w:val="FDFD13D0"/>
    <w:rsid w:val="FE3F00A7"/>
    <w:rsid w:val="FE752A04"/>
    <w:rsid w:val="FEB1E0B5"/>
    <w:rsid w:val="FEE71483"/>
    <w:rsid w:val="FEFBB90F"/>
    <w:rsid w:val="FF367F79"/>
    <w:rsid w:val="FF9D4A69"/>
    <w:rsid w:val="FFE5E1A0"/>
    <w:rsid w:val="FFF17009"/>
    <w:rsid w:val="FFFF6A59"/>
    <w:rsid w:val="00000007"/>
    <w:rsid w:val="00000689"/>
    <w:rsid w:val="000009A3"/>
    <w:rsid w:val="00000A50"/>
    <w:rsid w:val="00000AE4"/>
    <w:rsid w:val="00000B11"/>
    <w:rsid w:val="00000F4F"/>
    <w:rsid w:val="00001075"/>
    <w:rsid w:val="00001F5B"/>
    <w:rsid w:val="000020AF"/>
    <w:rsid w:val="000022A7"/>
    <w:rsid w:val="0000231B"/>
    <w:rsid w:val="00002402"/>
    <w:rsid w:val="00002AD0"/>
    <w:rsid w:val="00002AF2"/>
    <w:rsid w:val="0000396F"/>
    <w:rsid w:val="00003A8F"/>
    <w:rsid w:val="00003AB1"/>
    <w:rsid w:val="00003B73"/>
    <w:rsid w:val="00003BC5"/>
    <w:rsid w:val="00003C44"/>
    <w:rsid w:val="000042D8"/>
    <w:rsid w:val="000043C1"/>
    <w:rsid w:val="0000470E"/>
    <w:rsid w:val="00004A91"/>
    <w:rsid w:val="00004AE5"/>
    <w:rsid w:val="00004D81"/>
    <w:rsid w:val="0000530A"/>
    <w:rsid w:val="00005405"/>
    <w:rsid w:val="000056B1"/>
    <w:rsid w:val="00005881"/>
    <w:rsid w:val="00005D4A"/>
    <w:rsid w:val="00005F6F"/>
    <w:rsid w:val="0000605D"/>
    <w:rsid w:val="000060A7"/>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AFE"/>
    <w:rsid w:val="00011F85"/>
    <w:rsid w:val="000124AB"/>
    <w:rsid w:val="00012947"/>
    <w:rsid w:val="0001297D"/>
    <w:rsid w:val="000129FC"/>
    <w:rsid w:val="00012AD9"/>
    <w:rsid w:val="00012CCC"/>
    <w:rsid w:val="00012E8A"/>
    <w:rsid w:val="00012FDB"/>
    <w:rsid w:val="00012FFC"/>
    <w:rsid w:val="00013069"/>
    <w:rsid w:val="000133C4"/>
    <w:rsid w:val="000137CB"/>
    <w:rsid w:val="00013852"/>
    <w:rsid w:val="000139B0"/>
    <w:rsid w:val="00013AD9"/>
    <w:rsid w:val="00013E2F"/>
    <w:rsid w:val="000142AB"/>
    <w:rsid w:val="00014647"/>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C21"/>
    <w:rsid w:val="00016C91"/>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C16"/>
    <w:rsid w:val="00021E43"/>
    <w:rsid w:val="00022158"/>
    <w:rsid w:val="000223A6"/>
    <w:rsid w:val="0002247B"/>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4CF4"/>
    <w:rsid w:val="000250E7"/>
    <w:rsid w:val="00025376"/>
    <w:rsid w:val="0002538F"/>
    <w:rsid w:val="000254BF"/>
    <w:rsid w:val="00025757"/>
    <w:rsid w:val="0002595F"/>
    <w:rsid w:val="00026447"/>
    <w:rsid w:val="00026B9B"/>
    <w:rsid w:val="00026D2B"/>
    <w:rsid w:val="00026E8A"/>
    <w:rsid w:val="00027166"/>
    <w:rsid w:val="00027175"/>
    <w:rsid w:val="00027290"/>
    <w:rsid w:val="00027326"/>
    <w:rsid w:val="00027550"/>
    <w:rsid w:val="000278F0"/>
    <w:rsid w:val="00027A03"/>
    <w:rsid w:val="00027AD4"/>
    <w:rsid w:val="00027B75"/>
    <w:rsid w:val="00027C70"/>
    <w:rsid w:val="0003041F"/>
    <w:rsid w:val="000305E5"/>
    <w:rsid w:val="000306A9"/>
    <w:rsid w:val="00030749"/>
    <w:rsid w:val="0003078E"/>
    <w:rsid w:val="00030A59"/>
    <w:rsid w:val="00030D42"/>
    <w:rsid w:val="00030E8A"/>
    <w:rsid w:val="00030F36"/>
    <w:rsid w:val="00030F63"/>
    <w:rsid w:val="0003126A"/>
    <w:rsid w:val="000313FD"/>
    <w:rsid w:val="0003161D"/>
    <w:rsid w:val="000319ED"/>
    <w:rsid w:val="00031B19"/>
    <w:rsid w:val="00031C51"/>
    <w:rsid w:val="00031EE9"/>
    <w:rsid w:val="00032057"/>
    <w:rsid w:val="0003206D"/>
    <w:rsid w:val="00032533"/>
    <w:rsid w:val="0003264C"/>
    <w:rsid w:val="000328A8"/>
    <w:rsid w:val="000329C7"/>
    <w:rsid w:val="00032DA8"/>
    <w:rsid w:val="00032E52"/>
    <w:rsid w:val="00032E68"/>
    <w:rsid w:val="00032E71"/>
    <w:rsid w:val="000331E3"/>
    <w:rsid w:val="000332B1"/>
    <w:rsid w:val="00033336"/>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523"/>
    <w:rsid w:val="000355F3"/>
    <w:rsid w:val="00035DB6"/>
    <w:rsid w:val="00035EB5"/>
    <w:rsid w:val="00035F1D"/>
    <w:rsid w:val="000361F9"/>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568"/>
    <w:rsid w:val="00043950"/>
    <w:rsid w:val="000439B9"/>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096"/>
    <w:rsid w:val="00046117"/>
    <w:rsid w:val="00046325"/>
    <w:rsid w:val="0004637B"/>
    <w:rsid w:val="00046536"/>
    <w:rsid w:val="0004667D"/>
    <w:rsid w:val="00046AD9"/>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DAF"/>
    <w:rsid w:val="00052F5C"/>
    <w:rsid w:val="000532D1"/>
    <w:rsid w:val="00053A30"/>
    <w:rsid w:val="00053AD6"/>
    <w:rsid w:val="00053CCF"/>
    <w:rsid w:val="00053ED7"/>
    <w:rsid w:val="00053FFA"/>
    <w:rsid w:val="00054175"/>
    <w:rsid w:val="00054189"/>
    <w:rsid w:val="00054711"/>
    <w:rsid w:val="00054B5C"/>
    <w:rsid w:val="00054E4C"/>
    <w:rsid w:val="00054F45"/>
    <w:rsid w:val="0005525A"/>
    <w:rsid w:val="000553B3"/>
    <w:rsid w:val="000553E2"/>
    <w:rsid w:val="000555D7"/>
    <w:rsid w:val="00055E49"/>
    <w:rsid w:val="00055FA5"/>
    <w:rsid w:val="0005640E"/>
    <w:rsid w:val="00056609"/>
    <w:rsid w:val="00056906"/>
    <w:rsid w:val="00056987"/>
    <w:rsid w:val="00056AAB"/>
    <w:rsid w:val="00056B5B"/>
    <w:rsid w:val="00056CD5"/>
    <w:rsid w:val="000571F7"/>
    <w:rsid w:val="0005778E"/>
    <w:rsid w:val="00060008"/>
    <w:rsid w:val="00060113"/>
    <w:rsid w:val="000601E3"/>
    <w:rsid w:val="0006031B"/>
    <w:rsid w:val="00060380"/>
    <w:rsid w:val="000604C8"/>
    <w:rsid w:val="00060598"/>
    <w:rsid w:val="000607D7"/>
    <w:rsid w:val="00060D61"/>
    <w:rsid w:val="00060EF5"/>
    <w:rsid w:val="00060F4D"/>
    <w:rsid w:val="00061133"/>
    <w:rsid w:val="000611A6"/>
    <w:rsid w:val="0006159A"/>
    <w:rsid w:val="000616B2"/>
    <w:rsid w:val="0006184E"/>
    <w:rsid w:val="00061A51"/>
    <w:rsid w:val="00061CEB"/>
    <w:rsid w:val="00061FDF"/>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5934"/>
    <w:rsid w:val="00065CD0"/>
    <w:rsid w:val="00065D81"/>
    <w:rsid w:val="000660E0"/>
    <w:rsid w:val="00066139"/>
    <w:rsid w:val="00066209"/>
    <w:rsid w:val="000664B6"/>
    <w:rsid w:val="00066676"/>
    <w:rsid w:val="00066ABC"/>
    <w:rsid w:val="00066DF6"/>
    <w:rsid w:val="00067C84"/>
    <w:rsid w:val="0007057B"/>
    <w:rsid w:val="00070818"/>
    <w:rsid w:val="00070DA9"/>
    <w:rsid w:val="00071769"/>
    <w:rsid w:val="000719FE"/>
    <w:rsid w:val="00071E8F"/>
    <w:rsid w:val="00072005"/>
    <w:rsid w:val="00072098"/>
    <w:rsid w:val="000723D8"/>
    <w:rsid w:val="0007244F"/>
    <w:rsid w:val="000726CB"/>
    <w:rsid w:val="00072B54"/>
    <w:rsid w:val="00072E11"/>
    <w:rsid w:val="000731F9"/>
    <w:rsid w:val="00073391"/>
    <w:rsid w:val="00073B9A"/>
    <w:rsid w:val="0007403D"/>
    <w:rsid w:val="0007438B"/>
    <w:rsid w:val="00074559"/>
    <w:rsid w:val="0007468B"/>
    <w:rsid w:val="000749EF"/>
    <w:rsid w:val="00074B94"/>
    <w:rsid w:val="00074CB5"/>
    <w:rsid w:val="0007506A"/>
    <w:rsid w:val="00075096"/>
    <w:rsid w:val="00075AC8"/>
    <w:rsid w:val="00075AF1"/>
    <w:rsid w:val="000760AA"/>
    <w:rsid w:val="00076451"/>
    <w:rsid w:val="000766F3"/>
    <w:rsid w:val="000767A0"/>
    <w:rsid w:val="000767B4"/>
    <w:rsid w:val="000767BE"/>
    <w:rsid w:val="00076918"/>
    <w:rsid w:val="00076A02"/>
    <w:rsid w:val="00076E3A"/>
    <w:rsid w:val="00076FA7"/>
    <w:rsid w:val="00077309"/>
    <w:rsid w:val="00077897"/>
    <w:rsid w:val="00077A54"/>
    <w:rsid w:val="00077C1B"/>
    <w:rsid w:val="00077D90"/>
    <w:rsid w:val="00077FCC"/>
    <w:rsid w:val="00080127"/>
    <w:rsid w:val="00080624"/>
    <w:rsid w:val="00080863"/>
    <w:rsid w:val="00080960"/>
    <w:rsid w:val="00080A48"/>
    <w:rsid w:val="00080F35"/>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05D"/>
    <w:rsid w:val="000843A7"/>
    <w:rsid w:val="0008440B"/>
    <w:rsid w:val="0008458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605"/>
    <w:rsid w:val="0008782A"/>
    <w:rsid w:val="0008792A"/>
    <w:rsid w:val="00087AAD"/>
    <w:rsid w:val="00087B6F"/>
    <w:rsid w:val="00087FBE"/>
    <w:rsid w:val="000900D0"/>
    <w:rsid w:val="000908EF"/>
    <w:rsid w:val="00090AB8"/>
    <w:rsid w:val="00090CF7"/>
    <w:rsid w:val="00090D3A"/>
    <w:rsid w:val="00090F30"/>
    <w:rsid w:val="0009144B"/>
    <w:rsid w:val="00091488"/>
    <w:rsid w:val="00091529"/>
    <w:rsid w:val="00091609"/>
    <w:rsid w:val="00091B5A"/>
    <w:rsid w:val="00091C83"/>
    <w:rsid w:val="00091CC9"/>
    <w:rsid w:val="00091E0A"/>
    <w:rsid w:val="000920C3"/>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BA5"/>
    <w:rsid w:val="00095CB0"/>
    <w:rsid w:val="00096110"/>
    <w:rsid w:val="00096111"/>
    <w:rsid w:val="00096321"/>
    <w:rsid w:val="000969B9"/>
    <w:rsid w:val="00096BFE"/>
    <w:rsid w:val="00096DD6"/>
    <w:rsid w:val="0009713D"/>
    <w:rsid w:val="000973FB"/>
    <w:rsid w:val="0009761C"/>
    <w:rsid w:val="00097A5A"/>
    <w:rsid w:val="00097D52"/>
    <w:rsid w:val="000A020D"/>
    <w:rsid w:val="000A07E6"/>
    <w:rsid w:val="000A0BE1"/>
    <w:rsid w:val="000A0C0A"/>
    <w:rsid w:val="000A115B"/>
    <w:rsid w:val="000A1621"/>
    <w:rsid w:val="000A1B1C"/>
    <w:rsid w:val="000A222A"/>
    <w:rsid w:val="000A2800"/>
    <w:rsid w:val="000A2ACD"/>
    <w:rsid w:val="000A2CF2"/>
    <w:rsid w:val="000A3974"/>
    <w:rsid w:val="000A3A2D"/>
    <w:rsid w:val="000A41BF"/>
    <w:rsid w:val="000A462F"/>
    <w:rsid w:val="000A4E51"/>
    <w:rsid w:val="000A4EFC"/>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F3F"/>
    <w:rsid w:val="000B001E"/>
    <w:rsid w:val="000B004C"/>
    <w:rsid w:val="000B04CF"/>
    <w:rsid w:val="000B0780"/>
    <w:rsid w:val="000B090B"/>
    <w:rsid w:val="000B0C45"/>
    <w:rsid w:val="000B0D52"/>
    <w:rsid w:val="000B11A7"/>
    <w:rsid w:val="000B12EB"/>
    <w:rsid w:val="000B14E7"/>
    <w:rsid w:val="000B166C"/>
    <w:rsid w:val="000B18BD"/>
    <w:rsid w:val="000B1912"/>
    <w:rsid w:val="000B1C00"/>
    <w:rsid w:val="000B1D31"/>
    <w:rsid w:val="000B2451"/>
    <w:rsid w:val="000B24D0"/>
    <w:rsid w:val="000B2B8B"/>
    <w:rsid w:val="000B2C08"/>
    <w:rsid w:val="000B2E6D"/>
    <w:rsid w:val="000B3142"/>
    <w:rsid w:val="000B3216"/>
    <w:rsid w:val="000B3245"/>
    <w:rsid w:val="000B34CA"/>
    <w:rsid w:val="000B3674"/>
    <w:rsid w:val="000B38FF"/>
    <w:rsid w:val="000B439A"/>
    <w:rsid w:val="000B4426"/>
    <w:rsid w:val="000B4538"/>
    <w:rsid w:val="000B484D"/>
    <w:rsid w:val="000B4BC4"/>
    <w:rsid w:val="000B4FFF"/>
    <w:rsid w:val="000B5646"/>
    <w:rsid w:val="000B5935"/>
    <w:rsid w:val="000B5B15"/>
    <w:rsid w:val="000B5F5C"/>
    <w:rsid w:val="000B629F"/>
    <w:rsid w:val="000B6B62"/>
    <w:rsid w:val="000B6F60"/>
    <w:rsid w:val="000B71C5"/>
    <w:rsid w:val="000B72D7"/>
    <w:rsid w:val="000B788D"/>
    <w:rsid w:val="000B7CFC"/>
    <w:rsid w:val="000B7FF5"/>
    <w:rsid w:val="000C013D"/>
    <w:rsid w:val="000C02D2"/>
    <w:rsid w:val="000C08C7"/>
    <w:rsid w:val="000C11B0"/>
    <w:rsid w:val="000C157C"/>
    <w:rsid w:val="000C1A94"/>
    <w:rsid w:val="000C1C3E"/>
    <w:rsid w:val="000C1D9C"/>
    <w:rsid w:val="000C21EB"/>
    <w:rsid w:val="000C2324"/>
    <w:rsid w:val="000C2432"/>
    <w:rsid w:val="000C24D4"/>
    <w:rsid w:val="000C2981"/>
    <w:rsid w:val="000C298D"/>
    <w:rsid w:val="000C29B0"/>
    <w:rsid w:val="000C2C80"/>
    <w:rsid w:val="000C2DD6"/>
    <w:rsid w:val="000C2E7D"/>
    <w:rsid w:val="000C2F04"/>
    <w:rsid w:val="000C372C"/>
    <w:rsid w:val="000C3B1B"/>
    <w:rsid w:val="000C3BA2"/>
    <w:rsid w:val="000C4021"/>
    <w:rsid w:val="000C4389"/>
    <w:rsid w:val="000C454C"/>
    <w:rsid w:val="000C4708"/>
    <w:rsid w:val="000C4B37"/>
    <w:rsid w:val="000C4EB4"/>
    <w:rsid w:val="000C5071"/>
    <w:rsid w:val="000C5486"/>
    <w:rsid w:val="000C55F6"/>
    <w:rsid w:val="000C5A90"/>
    <w:rsid w:val="000C5D5D"/>
    <w:rsid w:val="000C5EC4"/>
    <w:rsid w:val="000C608D"/>
    <w:rsid w:val="000C6295"/>
    <w:rsid w:val="000C6661"/>
    <w:rsid w:val="000C66E8"/>
    <w:rsid w:val="000C68CB"/>
    <w:rsid w:val="000C6AAD"/>
    <w:rsid w:val="000C720A"/>
    <w:rsid w:val="000C74DB"/>
    <w:rsid w:val="000C74EE"/>
    <w:rsid w:val="000C77BB"/>
    <w:rsid w:val="000C7B2D"/>
    <w:rsid w:val="000C7B6B"/>
    <w:rsid w:val="000C7B79"/>
    <w:rsid w:val="000C7F79"/>
    <w:rsid w:val="000D03D8"/>
    <w:rsid w:val="000D0490"/>
    <w:rsid w:val="000D065E"/>
    <w:rsid w:val="000D07E8"/>
    <w:rsid w:val="000D0CD1"/>
    <w:rsid w:val="000D10C5"/>
    <w:rsid w:val="000D11A6"/>
    <w:rsid w:val="000D1521"/>
    <w:rsid w:val="000D1AE9"/>
    <w:rsid w:val="000D1F83"/>
    <w:rsid w:val="000D2208"/>
    <w:rsid w:val="000D2D39"/>
    <w:rsid w:val="000D30F8"/>
    <w:rsid w:val="000D33EB"/>
    <w:rsid w:val="000D4AD2"/>
    <w:rsid w:val="000D4ADA"/>
    <w:rsid w:val="000D4EF9"/>
    <w:rsid w:val="000D50D9"/>
    <w:rsid w:val="000D5261"/>
    <w:rsid w:val="000D5679"/>
    <w:rsid w:val="000D5749"/>
    <w:rsid w:val="000D57F3"/>
    <w:rsid w:val="000D58EC"/>
    <w:rsid w:val="000D5BE4"/>
    <w:rsid w:val="000D5D51"/>
    <w:rsid w:val="000D6175"/>
    <w:rsid w:val="000D64F8"/>
    <w:rsid w:val="000D6F0F"/>
    <w:rsid w:val="000D6F49"/>
    <w:rsid w:val="000D6F97"/>
    <w:rsid w:val="000D7128"/>
    <w:rsid w:val="000D73B5"/>
    <w:rsid w:val="000D7409"/>
    <w:rsid w:val="000D7491"/>
    <w:rsid w:val="000E04C5"/>
    <w:rsid w:val="000E04F1"/>
    <w:rsid w:val="000E0B0C"/>
    <w:rsid w:val="000E0E63"/>
    <w:rsid w:val="000E160F"/>
    <w:rsid w:val="000E1944"/>
    <w:rsid w:val="000E1D45"/>
    <w:rsid w:val="000E23E7"/>
    <w:rsid w:val="000E24EB"/>
    <w:rsid w:val="000E264E"/>
    <w:rsid w:val="000E27CB"/>
    <w:rsid w:val="000E2A17"/>
    <w:rsid w:val="000E2E15"/>
    <w:rsid w:val="000E2EF5"/>
    <w:rsid w:val="000E3052"/>
    <w:rsid w:val="000E347D"/>
    <w:rsid w:val="000E3DF1"/>
    <w:rsid w:val="000E3DF4"/>
    <w:rsid w:val="000E43DA"/>
    <w:rsid w:val="000E44CB"/>
    <w:rsid w:val="000E4B87"/>
    <w:rsid w:val="000E4CA2"/>
    <w:rsid w:val="000E5067"/>
    <w:rsid w:val="000E5124"/>
    <w:rsid w:val="000E5873"/>
    <w:rsid w:val="000E58F2"/>
    <w:rsid w:val="000E6231"/>
    <w:rsid w:val="000E68DB"/>
    <w:rsid w:val="000E7654"/>
    <w:rsid w:val="000E7A81"/>
    <w:rsid w:val="000E7BDD"/>
    <w:rsid w:val="000F00BD"/>
    <w:rsid w:val="000F0380"/>
    <w:rsid w:val="000F0AE7"/>
    <w:rsid w:val="000F0BD8"/>
    <w:rsid w:val="000F0CE1"/>
    <w:rsid w:val="000F0DFF"/>
    <w:rsid w:val="000F118D"/>
    <w:rsid w:val="000F1194"/>
    <w:rsid w:val="000F12BD"/>
    <w:rsid w:val="000F13CE"/>
    <w:rsid w:val="000F145A"/>
    <w:rsid w:val="000F1854"/>
    <w:rsid w:val="000F1AAF"/>
    <w:rsid w:val="000F1ACC"/>
    <w:rsid w:val="000F1FC4"/>
    <w:rsid w:val="000F1FF6"/>
    <w:rsid w:val="000F220D"/>
    <w:rsid w:val="000F222A"/>
    <w:rsid w:val="000F236D"/>
    <w:rsid w:val="000F25F3"/>
    <w:rsid w:val="000F26CF"/>
    <w:rsid w:val="000F2A9E"/>
    <w:rsid w:val="000F2AA1"/>
    <w:rsid w:val="000F2C5B"/>
    <w:rsid w:val="000F3189"/>
    <w:rsid w:val="000F363D"/>
    <w:rsid w:val="000F365B"/>
    <w:rsid w:val="000F3B8F"/>
    <w:rsid w:val="000F3E8D"/>
    <w:rsid w:val="000F4821"/>
    <w:rsid w:val="000F4D9A"/>
    <w:rsid w:val="000F5158"/>
    <w:rsid w:val="000F51E3"/>
    <w:rsid w:val="000F52E9"/>
    <w:rsid w:val="000F55DF"/>
    <w:rsid w:val="000F59D6"/>
    <w:rsid w:val="000F5C29"/>
    <w:rsid w:val="000F5D08"/>
    <w:rsid w:val="000F5D75"/>
    <w:rsid w:val="000F5E6E"/>
    <w:rsid w:val="000F5F1B"/>
    <w:rsid w:val="000F603F"/>
    <w:rsid w:val="000F63D8"/>
    <w:rsid w:val="000F6569"/>
    <w:rsid w:val="000F66DA"/>
    <w:rsid w:val="000F68A2"/>
    <w:rsid w:val="000F6F0E"/>
    <w:rsid w:val="000F6F7E"/>
    <w:rsid w:val="000F6FD6"/>
    <w:rsid w:val="000F7057"/>
    <w:rsid w:val="000F742E"/>
    <w:rsid w:val="000F75B9"/>
    <w:rsid w:val="000F765E"/>
    <w:rsid w:val="000F7698"/>
    <w:rsid w:val="000F76EF"/>
    <w:rsid w:val="000F7936"/>
    <w:rsid w:val="000F7942"/>
    <w:rsid w:val="000F797B"/>
    <w:rsid w:val="000F7B12"/>
    <w:rsid w:val="00100A93"/>
    <w:rsid w:val="00100CB2"/>
    <w:rsid w:val="00100FF0"/>
    <w:rsid w:val="00101254"/>
    <w:rsid w:val="00101280"/>
    <w:rsid w:val="00101930"/>
    <w:rsid w:val="00101A46"/>
    <w:rsid w:val="00101DE4"/>
    <w:rsid w:val="001020C0"/>
    <w:rsid w:val="0010214D"/>
    <w:rsid w:val="0010225D"/>
    <w:rsid w:val="001025C7"/>
    <w:rsid w:val="001025FD"/>
    <w:rsid w:val="001029AD"/>
    <w:rsid w:val="00102D6F"/>
    <w:rsid w:val="00102E1A"/>
    <w:rsid w:val="00102F8A"/>
    <w:rsid w:val="0010322D"/>
    <w:rsid w:val="001035DD"/>
    <w:rsid w:val="001037C4"/>
    <w:rsid w:val="001038A1"/>
    <w:rsid w:val="00103A03"/>
    <w:rsid w:val="00103CAC"/>
    <w:rsid w:val="0010416C"/>
    <w:rsid w:val="001042D4"/>
    <w:rsid w:val="00104BD7"/>
    <w:rsid w:val="00104C21"/>
    <w:rsid w:val="00104F83"/>
    <w:rsid w:val="001050AC"/>
    <w:rsid w:val="001053D0"/>
    <w:rsid w:val="00105570"/>
    <w:rsid w:val="00105618"/>
    <w:rsid w:val="0010581C"/>
    <w:rsid w:val="00105849"/>
    <w:rsid w:val="00105A05"/>
    <w:rsid w:val="0010628A"/>
    <w:rsid w:val="00106364"/>
    <w:rsid w:val="00106A32"/>
    <w:rsid w:val="00106A60"/>
    <w:rsid w:val="001075BF"/>
    <w:rsid w:val="00107891"/>
    <w:rsid w:val="0010794E"/>
    <w:rsid w:val="00107ABF"/>
    <w:rsid w:val="001102A3"/>
    <w:rsid w:val="001102B4"/>
    <w:rsid w:val="0011055F"/>
    <w:rsid w:val="00110929"/>
    <w:rsid w:val="00110D7C"/>
    <w:rsid w:val="00110FB7"/>
    <w:rsid w:val="001111F6"/>
    <w:rsid w:val="001113AF"/>
    <w:rsid w:val="00111509"/>
    <w:rsid w:val="001116DB"/>
    <w:rsid w:val="00111C41"/>
    <w:rsid w:val="0011207B"/>
    <w:rsid w:val="00112174"/>
    <w:rsid w:val="00112208"/>
    <w:rsid w:val="0011226F"/>
    <w:rsid w:val="001122F3"/>
    <w:rsid w:val="001126A1"/>
    <w:rsid w:val="00112CA5"/>
    <w:rsid w:val="00113123"/>
    <w:rsid w:val="0011335B"/>
    <w:rsid w:val="00113498"/>
    <w:rsid w:val="0011394A"/>
    <w:rsid w:val="00113C88"/>
    <w:rsid w:val="00114047"/>
    <w:rsid w:val="001145BA"/>
    <w:rsid w:val="00114A92"/>
    <w:rsid w:val="00114D52"/>
    <w:rsid w:val="00115245"/>
    <w:rsid w:val="00115B50"/>
    <w:rsid w:val="00115CDF"/>
    <w:rsid w:val="00116028"/>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27ED"/>
    <w:rsid w:val="001233D7"/>
    <w:rsid w:val="001235A3"/>
    <w:rsid w:val="00123682"/>
    <w:rsid w:val="00123A95"/>
    <w:rsid w:val="00123B0B"/>
    <w:rsid w:val="00123B59"/>
    <w:rsid w:val="00123DB1"/>
    <w:rsid w:val="00123DEA"/>
    <w:rsid w:val="00123F44"/>
    <w:rsid w:val="0012400B"/>
    <w:rsid w:val="00124828"/>
    <w:rsid w:val="00125020"/>
    <w:rsid w:val="00125326"/>
    <w:rsid w:val="00125728"/>
    <w:rsid w:val="00125970"/>
    <w:rsid w:val="00125A57"/>
    <w:rsid w:val="00125E52"/>
    <w:rsid w:val="00125ECD"/>
    <w:rsid w:val="001262D4"/>
    <w:rsid w:val="00126570"/>
    <w:rsid w:val="00127016"/>
    <w:rsid w:val="001270BB"/>
    <w:rsid w:val="001272E9"/>
    <w:rsid w:val="001275C1"/>
    <w:rsid w:val="0012761B"/>
    <w:rsid w:val="001276BD"/>
    <w:rsid w:val="00127AE7"/>
    <w:rsid w:val="00127CC3"/>
    <w:rsid w:val="001300D6"/>
    <w:rsid w:val="00130175"/>
    <w:rsid w:val="00130399"/>
    <w:rsid w:val="0013069F"/>
    <w:rsid w:val="00130908"/>
    <w:rsid w:val="00130E92"/>
    <w:rsid w:val="00130EE3"/>
    <w:rsid w:val="00130EEE"/>
    <w:rsid w:val="0013100E"/>
    <w:rsid w:val="0013103C"/>
    <w:rsid w:val="001311AB"/>
    <w:rsid w:val="001313D8"/>
    <w:rsid w:val="00131647"/>
    <w:rsid w:val="00131697"/>
    <w:rsid w:val="00131AD4"/>
    <w:rsid w:val="00131D06"/>
    <w:rsid w:val="00131D4F"/>
    <w:rsid w:val="00131DCA"/>
    <w:rsid w:val="00132371"/>
    <w:rsid w:val="00132A51"/>
    <w:rsid w:val="00132BDF"/>
    <w:rsid w:val="00132C5C"/>
    <w:rsid w:val="00132DFE"/>
    <w:rsid w:val="0013327B"/>
    <w:rsid w:val="0013351E"/>
    <w:rsid w:val="00133521"/>
    <w:rsid w:val="00133782"/>
    <w:rsid w:val="00133A25"/>
    <w:rsid w:val="00133B58"/>
    <w:rsid w:val="00133DF4"/>
    <w:rsid w:val="00134039"/>
    <w:rsid w:val="001345CA"/>
    <w:rsid w:val="0013491F"/>
    <w:rsid w:val="00134B2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0F1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266"/>
    <w:rsid w:val="0014446D"/>
    <w:rsid w:val="001444BD"/>
    <w:rsid w:val="001444CC"/>
    <w:rsid w:val="00144BC5"/>
    <w:rsid w:val="00144CA2"/>
    <w:rsid w:val="00144CC7"/>
    <w:rsid w:val="00144FF6"/>
    <w:rsid w:val="0014503E"/>
    <w:rsid w:val="00145310"/>
    <w:rsid w:val="0014551B"/>
    <w:rsid w:val="00145861"/>
    <w:rsid w:val="001458C9"/>
    <w:rsid w:val="00145D85"/>
    <w:rsid w:val="00145FE3"/>
    <w:rsid w:val="0014613B"/>
    <w:rsid w:val="00146210"/>
    <w:rsid w:val="00146479"/>
    <w:rsid w:val="0014663A"/>
    <w:rsid w:val="00146C4F"/>
    <w:rsid w:val="00146EF4"/>
    <w:rsid w:val="00146F14"/>
    <w:rsid w:val="00146F2E"/>
    <w:rsid w:val="001471DE"/>
    <w:rsid w:val="00147625"/>
    <w:rsid w:val="001478CA"/>
    <w:rsid w:val="00147A8B"/>
    <w:rsid w:val="00147BA5"/>
    <w:rsid w:val="00147E06"/>
    <w:rsid w:val="00150132"/>
    <w:rsid w:val="00150363"/>
    <w:rsid w:val="001503FB"/>
    <w:rsid w:val="00150483"/>
    <w:rsid w:val="001508AA"/>
    <w:rsid w:val="001508CC"/>
    <w:rsid w:val="00150ABA"/>
    <w:rsid w:val="00150BA9"/>
    <w:rsid w:val="00150FA1"/>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1E6"/>
    <w:rsid w:val="0015539D"/>
    <w:rsid w:val="0015616A"/>
    <w:rsid w:val="00156206"/>
    <w:rsid w:val="00156A40"/>
    <w:rsid w:val="001572EF"/>
    <w:rsid w:val="00157642"/>
    <w:rsid w:val="00157761"/>
    <w:rsid w:val="001578E7"/>
    <w:rsid w:val="001579B2"/>
    <w:rsid w:val="00157C3E"/>
    <w:rsid w:val="00160651"/>
    <w:rsid w:val="00160A8F"/>
    <w:rsid w:val="00160C53"/>
    <w:rsid w:val="00160D4E"/>
    <w:rsid w:val="001610F1"/>
    <w:rsid w:val="001612E3"/>
    <w:rsid w:val="001614E8"/>
    <w:rsid w:val="0016245A"/>
    <w:rsid w:val="00162651"/>
    <w:rsid w:val="001626AD"/>
    <w:rsid w:val="00162F3B"/>
    <w:rsid w:val="001633FF"/>
    <w:rsid w:val="00163435"/>
    <w:rsid w:val="0016364A"/>
    <w:rsid w:val="00163674"/>
    <w:rsid w:val="001637D2"/>
    <w:rsid w:val="00163922"/>
    <w:rsid w:val="001641D9"/>
    <w:rsid w:val="0016467C"/>
    <w:rsid w:val="001647EF"/>
    <w:rsid w:val="00164DEB"/>
    <w:rsid w:val="00164E2B"/>
    <w:rsid w:val="001651CE"/>
    <w:rsid w:val="001651D8"/>
    <w:rsid w:val="00165840"/>
    <w:rsid w:val="0016593C"/>
    <w:rsid w:val="001659DE"/>
    <w:rsid w:val="00165BF5"/>
    <w:rsid w:val="00165CB9"/>
    <w:rsid w:val="00165CCB"/>
    <w:rsid w:val="001664CD"/>
    <w:rsid w:val="001664F3"/>
    <w:rsid w:val="0016650A"/>
    <w:rsid w:val="001665DA"/>
    <w:rsid w:val="0016679B"/>
    <w:rsid w:val="00166961"/>
    <w:rsid w:val="00166E2C"/>
    <w:rsid w:val="00167021"/>
    <w:rsid w:val="001671DE"/>
    <w:rsid w:val="00167669"/>
    <w:rsid w:val="001677FE"/>
    <w:rsid w:val="00167ABA"/>
    <w:rsid w:val="00167CA6"/>
    <w:rsid w:val="00167EB5"/>
    <w:rsid w:val="001701E3"/>
    <w:rsid w:val="0017025F"/>
    <w:rsid w:val="001703C6"/>
    <w:rsid w:val="001707EE"/>
    <w:rsid w:val="001715F8"/>
    <w:rsid w:val="00171755"/>
    <w:rsid w:val="00172A09"/>
    <w:rsid w:val="00172B91"/>
    <w:rsid w:val="001730A5"/>
    <w:rsid w:val="0017348D"/>
    <w:rsid w:val="00173642"/>
    <w:rsid w:val="00173649"/>
    <w:rsid w:val="001737D1"/>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996"/>
    <w:rsid w:val="00175B62"/>
    <w:rsid w:val="00175D76"/>
    <w:rsid w:val="001761D4"/>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60D"/>
    <w:rsid w:val="00182A1B"/>
    <w:rsid w:val="00182ECA"/>
    <w:rsid w:val="00183238"/>
    <w:rsid w:val="001838D9"/>
    <w:rsid w:val="00183BA7"/>
    <w:rsid w:val="00183D2B"/>
    <w:rsid w:val="00184125"/>
    <w:rsid w:val="0018446C"/>
    <w:rsid w:val="001846F0"/>
    <w:rsid w:val="00184961"/>
    <w:rsid w:val="00184D82"/>
    <w:rsid w:val="0018537F"/>
    <w:rsid w:val="00185981"/>
    <w:rsid w:val="00185A9F"/>
    <w:rsid w:val="00185AAC"/>
    <w:rsid w:val="00185C6F"/>
    <w:rsid w:val="00186717"/>
    <w:rsid w:val="00186948"/>
    <w:rsid w:val="0018697F"/>
    <w:rsid w:val="00186DA2"/>
    <w:rsid w:val="00187964"/>
    <w:rsid w:val="00187B26"/>
    <w:rsid w:val="00190004"/>
    <w:rsid w:val="00190395"/>
    <w:rsid w:val="001904A3"/>
    <w:rsid w:val="00190D51"/>
    <w:rsid w:val="00190F21"/>
    <w:rsid w:val="001911CE"/>
    <w:rsid w:val="0019136B"/>
    <w:rsid w:val="001916E2"/>
    <w:rsid w:val="00191767"/>
    <w:rsid w:val="00191892"/>
    <w:rsid w:val="0019194F"/>
    <w:rsid w:val="00191A83"/>
    <w:rsid w:val="00191E42"/>
    <w:rsid w:val="00191F08"/>
    <w:rsid w:val="00192550"/>
    <w:rsid w:val="00192EBF"/>
    <w:rsid w:val="001932CF"/>
    <w:rsid w:val="00193504"/>
    <w:rsid w:val="0019370F"/>
    <w:rsid w:val="00193761"/>
    <w:rsid w:val="00193811"/>
    <w:rsid w:val="00193B80"/>
    <w:rsid w:val="00193BC4"/>
    <w:rsid w:val="001940A8"/>
    <w:rsid w:val="001943DA"/>
    <w:rsid w:val="00194697"/>
    <w:rsid w:val="001946B2"/>
    <w:rsid w:val="001947A4"/>
    <w:rsid w:val="00194E16"/>
    <w:rsid w:val="00195058"/>
    <w:rsid w:val="00195C46"/>
    <w:rsid w:val="00195CD4"/>
    <w:rsid w:val="0019605D"/>
    <w:rsid w:val="00196738"/>
    <w:rsid w:val="00196D9C"/>
    <w:rsid w:val="00196FEF"/>
    <w:rsid w:val="001972BF"/>
    <w:rsid w:val="001973C9"/>
    <w:rsid w:val="001974C5"/>
    <w:rsid w:val="001977B1"/>
    <w:rsid w:val="00197A67"/>
    <w:rsid w:val="00197DC4"/>
    <w:rsid w:val="001A0360"/>
    <w:rsid w:val="001A0802"/>
    <w:rsid w:val="001A082F"/>
    <w:rsid w:val="001A093D"/>
    <w:rsid w:val="001A093F"/>
    <w:rsid w:val="001A0A97"/>
    <w:rsid w:val="001A0B9C"/>
    <w:rsid w:val="001A0D28"/>
    <w:rsid w:val="001A123D"/>
    <w:rsid w:val="001A1697"/>
    <w:rsid w:val="001A1B8A"/>
    <w:rsid w:val="001A1D56"/>
    <w:rsid w:val="001A2244"/>
    <w:rsid w:val="001A275B"/>
    <w:rsid w:val="001A2C55"/>
    <w:rsid w:val="001A2F29"/>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5FFD"/>
    <w:rsid w:val="001A61FB"/>
    <w:rsid w:val="001A62B3"/>
    <w:rsid w:val="001A6381"/>
    <w:rsid w:val="001A6538"/>
    <w:rsid w:val="001A664D"/>
    <w:rsid w:val="001A66EE"/>
    <w:rsid w:val="001A6775"/>
    <w:rsid w:val="001A6A09"/>
    <w:rsid w:val="001A6AC7"/>
    <w:rsid w:val="001A6B1A"/>
    <w:rsid w:val="001A6E37"/>
    <w:rsid w:val="001A71E9"/>
    <w:rsid w:val="001A720E"/>
    <w:rsid w:val="001A73C9"/>
    <w:rsid w:val="001A7680"/>
    <w:rsid w:val="001A7FA7"/>
    <w:rsid w:val="001B04E9"/>
    <w:rsid w:val="001B08BC"/>
    <w:rsid w:val="001B1017"/>
    <w:rsid w:val="001B1098"/>
    <w:rsid w:val="001B109B"/>
    <w:rsid w:val="001B13C8"/>
    <w:rsid w:val="001B1AEE"/>
    <w:rsid w:val="001B1B18"/>
    <w:rsid w:val="001B2106"/>
    <w:rsid w:val="001B23A7"/>
    <w:rsid w:val="001B24C1"/>
    <w:rsid w:val="001B28A1"/>
    <w:rsid w:val="001B31C1"/>
    <w:rsid w:val="001B3241"/>
    <w:rsid w:val="001B34F2"/>
    <w:rsid w:val="001B3837"/>
    <w:rsid w:val="001B3CD4"/>
    <w:rsid w:val="001B3F79"/>
    <w:rsid w:val="001B3FE1"/>
    <w:rsid w:val="001B46D1"/>
    <w:rsid w:val="001B48D8"/>
    <w:rsid w:val="001B49EA"/>
    <w:rsid w:val="001B49F8"/>
    <w:rsid w:val="001B51E0"/>
    <w:rsid w:val="001B55AF"/>
    <w:rsid w:val="001B583D"/>
    <w:rsid w:val="001B5D4E"/>
    <w:rsid w:val="001B635C"/>
    <w:rsid w:val="001B6377"/>
    <w:rsid w:val="001B6603"/>
    <w:rsid w:val="001B673F"/>
    <w:rsid w:val="001B6851"/>
    <w:rsid w:val="001B68B9"/>
    <w:rsid w:val="001B6AEF"/>
    <w:rsid w:val="001B6B1A"/>
    <w:rsid w:val="001B708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051"/>
    <w:rsid w:val="001C52EF"/>
    <w:rsid w:val="001C5795"/>
    <w:rsid w:val="001C5A05"/>
    <w:rsid w:val="001C5AD3"/>
    <w:rsid w:val="001C5BAB"/>
    <w:rsid w:val="001C5C4C"/>
    <w:rsid w:val="001C5D59"/>
    <w:rsid w:val="001C5FB9"/>
    <w:rsid w:val="001C5FC7"/>
    <w:rsid w:val="001C6090"/>
    <w:rsid w:val="001C6598"/>
    <w:rsid w:val="001C683D"/>
    <w:rsid w:val="001C6C08"/>
    <w:rsid w:val="001C6F92"/>
    <w:rsid w:val="001C712A"/>
    <w:rsid w:val="001C745B"/>
    <w:rsid w:val="001C7471"/>
    <w:rsid w:val="001C7AEA"/>
    <w:rsid w:val="001C7B8A"/>
    <w:rsid w:val="001C7BC1"/>
    <w:rsid w:val="001C7C14"/>
    <w:rsid w:val="001C7D7A"/>
    <w:rsid w:val="001D0425"/>
    <w:rsid w:val="001D04D1"/>
    <w:rsid w:val="001D0722"/>
    <w:rsid w:val="001D088E"/>
    <w:rsid w:val="001D0FA8"/>
    <w:rsid w:val="001D1165"/>
    <w:rsid w:val="001D14D1"/>
    <w:rsid w:val="001D179F"/>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015"/>
    <w:rsid w:val="001D6283"/>
    <w:rsid w:val="001D6624"/>
    <w:rsid w:val="001D667E"/>
    <w:rsid w:val="001D66F4"/>
    <w:rsid w:val="001D6B9F"/>
    <w:rsid w:val="001D6E15"/>
    <w:rsid w:val="001D7106"/>
    <w:rsid w:val="001D78F4"/>
    <w:rsid w:val="001D79D8"/>
    <w:rsid w:val="001E010A"/>
    <w:rsid w:val="001E0323"/>
    <w:rsid w:val="001E0476"/>
    <w:rsid w:val="001E077A"/>
    <w:rsid w:val="001E09CE"/>
    <w:rsid w:val="001E0B39"/>
    <w:rsid w:val="001E0D49"/>
    <w:rsid w:val="001E1972"/>
    <w:rsid w:val="001E1C35"/>
    <w:rsid w:val="001E2082"/>
    <w:rsid w:val="001E2228"/>
    <w:rsid w:val="001E2379"/>
    <w:rsid w:val="001E23C9"/>
    <w:rsid w:val="001E2B17"/>
    <w:rsid w:val="001E2B86"/>
    <w:rsid w:val="001E32A7"/>
    <w:rsid w:val="001E3554"/>
    <w:rsid w:val="001E3F8A"/>
    <w:rsid w:val="001E4417"/>
    <w:rsid w:val="001E44AD"/>
    <w:rsid w:val="001E470D"/>
    <w:rsid w:val="001E4766"/>
    <w:rsid w:val="001E47E0"/>
    <w:rsid w:val="001E4894"/>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794"/>
    <w:rsid w:val="001F09E1"/>
    <w:rsid w:val="001F0A9F"/>
    <w:rsid w:val="001F0CE8"/>
    <w:rsid w:val="001F1031"/>
    <w:rsid w:val="001F1215"/>
    <w:rsid w:val="001F16C2"/>
    <w:rsid w:val="001F1858"/>
    <w:rsid w:val="001F18D3"/>
    <w:rsid w:val="001F19D7"/>
    <w:rsid w:val="001F1E61"/>
    <w:rsid w:val="001F242C"/>
    <w:rsid w:val="001F260E"/>
    <w:rsid w:val="001F2752"/>
    <w:rsid w:val="001F2A3F"/>
    <w:rsid w:val="001F2F54"/>
    <w:rsid w:val="001F2F9D"/>
    <w:rsid w:val="001F31FA"/>
    <w:rsid w:val="001F3719"/>
    <w:rsid w:val="001F4243"/>
    <w:rsid w:val="001F475A"/>
    <w:rsid w:val="001F478F"/>
    <w:rsid w:val="001F49DD"/>
    <w:rsid w:val="001F4DF9"/>
    <w:rsid w:val="001F51B0"/>
    <w:rsid w:val="001F5219"/>
    <w:rsid w:val="001F5622"/>
    <w:rsid w:val="001F5B13"/>
    <w:rsid w:val="001F5BEC"/>
    <w:rsid w:val="001F5E8D"/>
    <w:rsid w:val="001F647A"/>
    <w:rsid w:val="001F6550"/>
    <w:rsid w:val="001F6751"/>
    <w:rsid w:val="001F6864"/>
    <w:rsid w:val="001F69FC"/>
    <w:rsid w:val="001F6FE5"/>
    <w:rsid w:val="001F70E2"/>
    <w:rsid w:val="001F74B5"/>
    <w:rsid w:val="001F775E"/>
    <w:rsid w:val="001F7D19"/>
    <w:rsid w:val="00200383"/>
    <w:rsid w:val="002003D3"/>
    <w:rsid w:val="002007B1"/>
    <w:rsid w:val="00200EB6"/>
    <w:rsid w:val="00200EC9"/>
    <w:rsid w:val="00201076"/>
    <w:rsid w:val="00201576"/>
    <w:rsid w:val="00201745"/>
    <w:rsid w:val="0020174C"/>
    <w:rsid w:val="002018B9"/>
    <w:rsid w:val="0020195C"/>
    <w:rsid w:val="00201E4E"/>
    <w:rsid w:val="00201FCA"/>
    <w:rsid w:val="00202419"/>
    <w:rsid w:val="002026FD"/>
    <w:rsid w:val="002027EE"/>
    <w:rsid w:val="00202977"/>
    <w:rsid w:val="002029F4"/>
    <w:rsid w:val="00202A01"/>
    <w:rsid w:val="00202CF8"/>
    <w:rsid w:val="00202F77"/>
    <w:rsid w:val="00203121"/>
    <w:rsid w:val="002035D2"/>
    <w:rsid w:val="002038C6"/>
    <w:rsid w:val="00203E79"/>
    <w:rsid w:val="0020412B"/>
    <w:rsid w:val="00204551"/>
    <w:rsid w:val="0020455E"/>
    <w:rsid w:val="002047AE"/>
    <w:rsid w:val="00204FA8"/>
    <w:rsid w:val="002053AE"/>
    <w:rsid w:val="0020540C"/>
    <w:rsid w:val="002056B2"/>
    <w:rsid w:val="0020593D"/>
    <w:rsid w:val="002059EE"/>
    <w:rsid w:val="00205A48"/>
    <w:rsid w:val="00205DDD"/>
    <w:rsid w:val="00205EA6"/>
    <w:rsid w:val="002060E7"/>
    <w:rsid w:val="002065D5"/>
    <w:rsid w:val="00206759"/>
    <w:rsid w:val="0020691E"/>
    <w:rsid w:val="00206BBE"/>
    <w:rsid w:val="00206E5F"/>
    <w:rsid w:val="00206E9B"/>
    <w:rsid w:val="00207227"/>
    <w:rsid w:val="00207EAB"/>
    <w:rsid w:val="002103D4"/>
    <w:rsid w:val="00210425"/>
    <w:rsid w:val="002105C4"/>
    <w:rsid w:val="00210735"/>
    <w:rsid w:val="00210BC9"/>
    <w:rsid w:val="00210D86"/>
    <w:rsid w:val="00210F69"/>
    <w:rsid w:val="00211032"/>
    <w:rsid w:val="00211064"/>
    <w:rsid w:val="002111F9"/>
    <w:rsid w:val="002115E3"/>
    <w:rsid w:val="00211729"/>
    <w:rsid w:val="002119A0"/>
    <w:rsid w:val="00211A47"/>
    <w:rsid w:val="00211D17"/>
    <w:rsid w:val="00211DDB"/>
    <w:rsid w:val="0021208A"/>
    <w:rsid w:val="00212228"/>
    <w:rsid w:val="00212613"/>
    <w:rsid w:val="00212BEE"/>
    <w:rsid w:val="00212CD4"/>
    <w:rsid w:val="00212E25"/>
    <w:rsid w:val="00212EBF"/>
    <w:rsid w:val="00213118"/>
    <w:rsid w:val="002138FE"/>
    <w:rsid w:val="00213A0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475"/>
    <w:rsid w:val="00216546"/>
    <w:rsid w:val="00216813"/>
    <w:rsid w:val="0021685B"/>
    <w:rsid w:val="00216955"/>
    <w:rsid w:val="00216E5A"/>
    <w:rsid w:val="0021700A"/>
    <w:rsid w:val="0021702D"/>
    <w:rsid w:val="0021719B"/>
    <w:rsid w:val="00217215"/>
    <w:rsid w:val="002172AB"/>
    <w:rsid w:val="00217404"/>
    <w:rsid w:val="002176FC"/>
    <w:rsid w:val="00217870"/>
    <w:rsid w:val="00217941"/>
    <w:rsid w:val="00217AAE"/>
    <w:rsid w:val="00217AE2"/>
    <w:rsid w:val="0022006D"/>
    <w:rsid w:val="002200FF"/>
    <w:rsid w:val="0022032D"/>
    <w:rsid w:val="0022078E"/>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E43"/>
    <w:rsid w:val="002221D0"/>
    <w:rsid w:val="002224DC"/>
    <w:rsid w:val="00222573"/>
    <w:rsid w:val="00222821"/>
    <w:rsid w:val="002228BB"/>
    <w:rsid w:val="00222BD6"/>
    <w:rsid w:val="00222DA2"/>
    <w:rsid w:val="00222FA1"/>
    <w:rsid w:val="00223342"/>
    <w:rsid w:val="002234DD"/>
    <w:rsid w:val="00223B47"/>
    <w:rsid w:val="00223BE6"/>
    <w:rsid w:val="00223F40"/>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15B"/>
    <w:rsid w:val="0023020C"/>
    <w:rsid w:val="00230484"/>
    <w:rsid w:val="00230536"/>
    <w:rsid w:val="00230696"/>
    <w:rsid w:val="00230881"/>
    <w:rsid w:val="0023097F"/>
    <w:rsid w:val="002309F2"/>
    <w:rsid w:val="00230BDE"/>
    <w:rsid w:val="00230D43"/>
    <w:rsid w:val="00231133"/>
    <w:rsid w:val="002317C2"/>
    <w:rsid w:val="00231B82"/>
    <w:rsid w:val="00231C67"/>
    <w:rsid w:val="00231E3A"/>
    <w:rsid w:val="0023207F"/>
    <w:rsid w:val="00232467"/>
    <w:rsid w:val="002328D1"/>
    <w:rsid w:val="0023332F"/>
    <w:rsid w:val="0023337E"/>
    <w:rsid w:val="002334F4"/>
    <w:rsid w:val="00233731"/>
    <w:rsid w:val="002339C2"/>
    <w:rsid w:val="00233D78"/>
    <w:rsid w:val="00233EA7"/>
    <w:rsid w:val="00234205"/>
    <w:rsid w:val="002342CE"/>
    <w:rsid w:val="0023452B"/>
    <w:rsid w:val="00234541"/>
    <w:rsid w:val="0023487D"/>
    <w:rsid w:val="002348D0"/>
    <w:rsid w:val="0023511A"/>
    <w:rsid w:val="002351EE"/>
    <w:rsid w:val="002354CD"/>
    <w:rsid w:val="0023569C"/>
    <w:rsid w:val="00235C65"/>
    <w:rsid w:val="00235FDB"/>
    <w:rsid w:val="002360DB"/>
    <w:rsid w:val="00236161"/>
    <w:rsid w:val="00236453"/>
    <w:rsid w:val="002367CD"/>
    <w:rsid w:val="00236D88"/>
    <w:rsid w:val="002372BD"/>
    <w:rsid w:val="00237806"/>
    <w:rsid w:val="00237AC7"/>
    <w:rsid w:val="00237BEE"/>
    <w:rsid w:val="002402E2"/>
    <w:rsid w:val="0024053F"/>
    <w:rsid w:val="0024075B"/>
    <w:rsid w:val="0024095B"/>
    <w:rsid w:val="00240B06"/>
    <w:rsid w:val="00240CD3"/>
    <w:rsid w:val="00240D23"/>
    <w:rsid w:val="00240DD5"/>
    <w:rsid w:val="00240E4C"/>
    <w:rsid w:val="0024105F"/>
    <w:rsid w:val="00241072"/>
    <w:rsid w:val="00241098"/>
    <w:rsid w:val="00241347"/>
    <w:rsid w:val="00241553"/>
    <w:rsid w:val="00241641"/>
    <w:rsid w:val="0024181D"/>
    <w:rsid w:val="00241C61"/>
    <w:rsid w:val="00242373"/>
    <w:rsid w:val="00242826"/>
    <w:rsid w:val="00242839"/>
    <w:rsid w:val="00242C25"/>
    <w:rsid w:val="00242C9C"/>
    <w:rsid w:val="00243232"/>
    <w:rsid w:val="0024329C"/>
    <w:rsid w:val="00243474"/>
    <w:rsid w:val="00243C36"/>
    <w:rsid w:val="00243D19"/>
    <w:rsid w:val="00243F73"/>
    <w:rsid w:val="0024405C"/>
    <w:rsid w:val="002440EF"/>
    <w:rsid w:val="00244150"/>
    <w:rsid w:val="00244234"/>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47EA9"/>
    <w:rsid w:val="0025059B"/>
    <w:rsid w:val="002509BB"/>
    <w:rsid w:val="00250BBD"/>
    <w:rsid w:val="00250C55"/>
    <w:rsid w:val="00251024"/>
    <w:rsid w:val="002512A7"/>
    <w:rsid w:val="0025144A"/>
    <w:rsid w:val="00251610"/>
    <w:rsid w:val="002516FC"/>
    <w:rsid w:val="00251998"/>
    <w:rsid w:val="00251A2E"/>
    <w:rsid w:val="00251D1E"/>
    <w:rsid w:val="00252080"/>
    <w:rsid w:val="002522BE"/>
    <w:rsid w:val="00252996"/>
    <w:rsid w:val="002529E4"/>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AE2"/>
    <w:rsid w:val="00255E40"/>
    <w:rsid w:val="0025626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7FC"/>
    <w:rsid w:val="00260C48"/>
    <w:rsid w:val="00260DF5"/>
    <w:rsid w:val="002613CE"/>
    <w:rsid w:val="00261988"/>
    <w:rsid w:val="00261EB2"/>
    <w:rsid w:val="002621A6"/>
    <w:rsid w:val="002623DB"/>
    <w:rsid w:val="00262748"/>
    <w:rsid w:val="00262B9E"/>
    <w:rsid w:val="00262BFF"/>
    <w:rsid w:val="00262E08"/>
    <w:rsid w:val="00262EF4"/>
    <w:rsid w:val="00263071"/>
    <w:rsid w:val="002630EE"/>
    <w:rsid w:val="00263145"/>
    <w:rsid w:val="00263316"/>
    <w:rsid w:val="00263680"/>
    <w:rsid w:val="00263A4E"/>
    <w:rsid w:val="00263D45"/>
    <w:rsid w:val="002640EA"/>
    <w:rsid w:val="00264350"/>
    <w:rsid w:val="0026442B"/>
    <w:rsid w:val="002648B0"/>
    <w:rsid w:val="002648B4"/>
    <w:rsid w:val="002648DD"/>
    <w:rsid w:val="00264AEB"/>
    <w:rsid w:val="00264E54"/>
    <w:rsid w:val="00264EC7"/>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A29"/>
    <w:rsid w:val="0027200B"/>
    <w:rsid w:val="00272524"/>
    <w:rsid w:val="00272574"/>
    <w:rsid w:val="00272BE0"/>
    <w:rsid w:val="00272C1A"/>
    <w:rsid w:val="00272D34"/>
    <w:rsid w:val="00272E0E"/>
    <w:rsid w:val="002732F6"/>
    <w:rsid w:val="00273881"/>
    <w:rsid w:val="00273A03"/>
    <w:rsid w:val="00274745"/>
    <w:rsid w:val="0027487D"/>
    <w:rsid w:val="002748AF"/>
    <w:rsid w:val="0027497C"/>
    <w:rsid w:val="00274BDB"/>
    <w:rsid w:val="00274F2A"/>
    <w:rsid w:val="002751B3"/>
    <w:rsid w:val="00275303"/>
    <w:rsid w:val="00275384"/>
    <w:rsid w:val="00275CBB"/>
    <w:rsid w:val="00275F21"/>
    <w:rsid w:val="00276099"/>
    <w:rsid w:val="002761A1"/>
    <w:rsid w:val="00276B7E"/>
    <w:rsid w:val="00276CFD"/>
    <w:rsid w:val="00277723"/>
    <w:rsid w:val="002778BE"/>
    <w:rsid w:val="00277977"/>
    <w:rsid w:val="0027797E"/>
    <w:rsid w:val="00277E86"/>
    <w:rsid w:val="002805A9"/>
    <w:rsid w:val="00280761"/>
    <w:rsid w:val="00280A70"/>
    <w:rsid w:val="00280C80"/>
    <w:rsid w:val="002812B4"/>
    <w:rsid w:val="002814C3"/>
    <w:rsid w:val="002815FB"/>
    <w:rsid w:val="00281C12"/>
    <w:rsid w:val="00281CA8"/>
    <w:rsid w:val="00281D07"/>
    <w:rsid w:val="00281EF8"/>
    <w:rsid w:val="0028248D"/>
    <w:rsid w:val="002829D6"/>
    <w:rsid w:val="00282AEC"/>
    <w:rsid w:val="00282F02"/>
    <w:rsid w:val="00283114"/>
    <w:rsid w:val="002832D2"/>
    <w:rsid w:val="00283A5C"/>
    <w:rsid w:val="00283DE6"/>
    <w:rsid w:val="0028475F"/>
    <w:rsid w:val="0028525E"/>
    <w:rsid w:val="0028526F"/>
    <w:rsid w:val="002853BE"/>
    <w:rsid w:val="00285522"/>
    <w:rsid w:val="002858DD"/>
    <w:rsid w:val="00285DC0"/>
    <w:rsid w:val="00286496"/>
    <w:rsid w:val="002869F1"/>
    <w:rsid w:val="00286B8D"/>
    <w:rsid w:val="00286F9D"/>
    <w:rsid w:val="002875D9"/>
    <w:rsid w:val="002879F0"/>
    <w:rsid w:val="00287CD0"/>
    <w:rsid w:val="00287DF3"/>
    <w:rsid w:val="0029009E"/>
    <w:rsid w:val="00290598"/>
    <w:rsid w:val="00290807"/>
    <w:rsid w:val="00290B39"/>
    <w:rsid w:val="00290DDF"/>
    <w:rsid w:val="00290E88"/>
    <w:rsid w:val="002911A8"/>
    <w:rsid w:val="002919FE"/>
    <w:rsid w:val="00291E80"/>
    <w:rsid w:val="00292236"/>
    <w:rsid w:val="00292382"/>
    <w:rsid w:val="0029242D"/>
    <w:rsid w:val="002926FC"/>
    <w:rsid w:val="00292723"/>
    <w:rsid w:val="00292984"/>
    <w:rsid w:val="00293406"/>
    <w:rsid w:val="00293455"/>
    <w:rsid w:val="0029380E"/>
    <w:rsid w:val="00293D9A"/>
    <w:rsid w:val="00293DAC"/>
    <w:rsid w:val="002943A9"/>
    <w:rsid w:val="00294415"/>
    <w:rsid w:val="00294569"/>
    <w:rsid w:val="00294968"/>
    <w:rsid w:val="00294C12"/>
    <w:rsid w:val="00294E0F"/>
    <w:rsid w:val="00295019"/>
    <w:rsid w:val="002954B1"/>
    <w:rsid w:val="002955A7"/>
    <w:rsid w:val="00295677"/>
    <w:rsid w:val="00295893"/>
    <w:rsid w:val="00295895"/>
    <w:rsid w:val="0029592D"/>
    <w:rsid w:val="00295A0C"/>
    <w:rsid w:val="00295D5E"/>
    <w:rsid w:val="00295D8C"/>
    <w:rsid w:val="00295EE3"/>
    <w:rsid w:val="0029620F"/>
    <w:rsid w:val="00296282"/>
    <w:rsid w:val="0029670C"/>
    <w:rsid w:val="00296949"/>
    <w:rsid w:val="00296B42"/>
    <w:rsid w:val="002973E5"/>
    <w:rsid w:val="00297959"/>
    <w:rsid w:val="00297E28"/>
    <w:rsid w:val="00297E3B"/>
    <w:rsid w:val="002A0451"/>
    <w:rsid w:val="002A0659"/>
    <w:rsid w:val="002A068E"/>
    <w:rsid w:val="002A06EE"/>
    <w:rsid w:val="002A0746"/>
    <w:rsid w:val="002A07FF"/>
    <w:rsid w:val="002A0956"/>
    <w:rsid w:val="002A149C"/>
    <w:rsid w:val="002A1C0E"/>
    <w:rsid w:val="002A1CAD"/>
    <w:rsid w:val="002A1E17"/>
    <w:rsid w:val="002A1E85"/>
    <w:rsid w:val="002A1FE3"/>
    <w:rsid w:val="002A2AE8"/>
    <w:rsid w:val="002A2B70"/>
    <w:rsid w:val="002A2DAC"/>
    <w:rsid w:val="002A30EB"/>
    <w:rsid w:val="002A342B"/>
    <w:rsid w:val="002A37D5"/>
    <w:rsid w:val="002A3AFA"/>
    <w:rsid w:val="002A4065"/>
    <w:rsid w:val="002A4226"/>
    <w:rsid w:val="002A45AF"/>
    <w:rsid w:val="002A477A"/>
    <w:rsid w:val="002A47FF"/>
    <w:rsid w:val="002A4A15"/>
    <w:rsid w:val="002A50FF"/>
    <w:rsid w:val="002A580F"/>
    <w:rsid w:val="002A58A0"/>
    <w:rsid w:val="002A59B0"/>
    <w:rsid w:val="002A5A7F"/>
    <w:rsid w:val="002A5E68"/>
    <w:rsid w:val="002A68E0"/>
    <w:rsid w:val="002A6D5A"/>
    <w:rsid w:val="002A6E83"/>
    <w:rsid w:val="002A70C2"/>
    <w:rsid w:val="002A7764"/>
    <w:rsid w:val="002A7E85"/>
    <w:rsid w:val="002A7F9B"/>
    <w:rsid w:val="002B060A"/>
    <w:rsid w:val="002B0622"/>
    <w:rsid w:val="002B0823"/>
    <w:rsid w:val="002B08E3"/>
    <w:rsid w:val="002B15B0"/>
    <w:rsid w:val="002B1677"/>
    <w:rsid w:val="002B1D82"/>
    <w:rsid w:val="002B230D"/>
    <w:rsid w:val="002B2863"/>
    <w:rsid w:val="002B2B09"/>
    <w:rsid w:val="002B2D17"/>
    <w:rsid w:val="002B2EA0"/>
    <w:rsid w:val="002B3294"/>
    <w:rsid w:val="002B37E8"/>
    <w:rsid w:val="002B3C0D"/>
    <w:rsid w:val="002B413E"/>
    <w:rsid w:val="002B422D"/>
    <w:rsid w:val="002B4301"/>
    <w:rsid w:val="002B4CF2"/>
    <w:rsid w:val="002B4EF7"/>
    <w:rsid w:val="002B4F14"/>
    <w:rsid w:val="002B5344"/>
    <w:rsid w:val="002B58B5"/>
    <w:rsid w:val="002B5AE3"/>
    <w:rsid w:val="002B5ED0"/>
    <w:rsid w:val="002B654E"/>
    <w:rsid w:val="002B6776"/>
    <w:rsid w:val="002B685E"/>
    <w:rsid w:val="002B68E5"/>
    <w:rsid w:val="002B68EC"/>
    <w:rsid w:val="002B6CA4"/>
    <w:rsid w:val="002B6FC5"/>
    <w:rsid w:val="002B72C2"/>
    <w:rsid w:val="002B734D"/>
    <w:rsid w:val="002B76F2"/>
    <w:rsid w:val="002B7B23"/>
    <w:rsid w:val="002B7D23"/>
    <w:rsid w:val="002B7F46"/>
    <w:rsid w:val="002B7F85"/>
    <w:rsid w:val="002C022D"/>
    <w:rsid w:val="002C0556"/>
    <w:rsid w:val="002C065F"/>
    <w:rsid w:val="002C06C1"/>
    <w:rsid w:val="002C08E7"/>
    <w:rsid w:val="002C099F"/>
    <w:rsid w:val="002C0BA3"/>
    <w:rsid w:val="002C0C28"/>
    <w:rsid w:val="002C0C74"/>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6AE"/>
    <w:rsid w:val="002C3707"/>
    <w:rsid w:val="002C3C8C"/>
    <w:rsid w:val="002C3DB4"/>
    <w:rsid w:val="002C3EFD"/>
    <w:rsid w:val="002C3F68"/>
    <w:rsid w:val="002C42DA"/>
    <w:rsid w:val="002C431D"/>
    <w:rsid w:val="002C4561"/>
    <w:rsid w:val="002C467D"/>
    <w:rsid w:val="002C470A"/>
    <w:rsid w:val="002C48B2"/>
    <w:rsid w:val="002C4DC5"/>
    <w:rsid w:val="002C50C6"/>
    <w:rsid w:val="002C5413"/>
    <w:rsid w:val="002C5592"/>
    <w:rsid w:val="002C5622"/>
    <w:rsid w:val="002C57ED"/>
    <w:rsid w:val="002C5984"/>
    <w:rsid w:val="002C5BBA"/>
    <w:rsid w:val="002C5BC5"/>
    <w:rsid w:val="002C5E65"/>
    <w:rsid w:val="002C62BE"/>
    <w:rsid w:val="002C6318"/>
    <w:rsid w:val="002C6B7F"/>
    <w:rsid w:val="002C6C1B"/>
    <w:rsid w:val="002C6DE2"/>
    <w:rsid w:val="002C7043"/>
    <w:rsid w:val="002C72FE"/>
    <w:rsid w:val="002C7535"/>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B84"/>
    <w:rsid w:val="002D33FE"/>
    <w:rsid w:val="002D35C7"/>
    <w:rsid w:val="002D36D6"/>
    <w:rsid w:val="002D37C8"/>
    <w:rsid w:val="002D3E51"/>
    <w:rsid w:val="002D40EF"/>
    <w:rsid w:val="002D4397"/>
    <w:rsid w:val="002D4620"/>
    <w:rsid w:val="002D4BE3"/>
    <w:rsid w:val="002D4C07"/>
    <w:rsid w:val="002D53A8"/>
    <w:rsid w:val="002D5636"/>
    <w:rsid w:val="002D570C"/>
    <w:rsid w:val="002D61A3"/>
    <w:rsid w:val="002D62AC"/>
    <w:rsid w:val="002D669B"/>
    <w:rsid w:val="002D6869"/>
    <w:rsid w:val="002D6900"/>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DE7"/>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7C6"/>
    <w:rsid w:val="002F1B67"/>
    <w:rsid w:val="002F1B6A"/>
    <w:rsid w:val="002F1FBB"/>
    <w:rsid w:val="002F236C"/>
    <w:rsid w:val="002F2AEC"/>
    <w:rsid w:val="002F2DBC"/>
    <w:rsid w:val="002F3045"/>
    <w:rsid w:val="002F3281"/>
    <w:rsid w:val="002F3457"/>
    <w:rsid w:val="002F397F"/>
    <w:rsid w:val="002F3D8B"/>
    <w:rsid w:val="002F3E3B"/>
    <w:rsid w:val="002F441B"/>
    <w:rsid w:val="002F4476"/>
    <w:rsid w:val="002F454A"/>
    <w:rsid w:val="002F5136"/>
    <w:rsid w:val="002F540F"/>
    <w:rsid w:val="002F5425"/>
    <w:rsid w:val="002F5924"/>
    <w:rsid w:val="002F5E5A"/>
    <w:rsid w:val="002F61E3"/>
    <w:rsid w:val="002F67E6"/>
    <w:rsid w:val="002F6AC0"/>
    <w:rsid w:val="002F6AFB"/>
    <w:rsid w:val="002F6B8E"/>
    <w:rsid w:val="002F6F31"/>
    <w:rsid w:val="002F73C6"/>
    <w:rsid w:val="002F7558"/>
    <w:rsid w:val="002F76B9"/>
    <w:rsid w:val="002F7A5D"/>
    <w:rsid w:val="002F7B92"/>
    <w:rsid w:val="002F7E35"/>
    <w:rsid w:val="002F7F3D"/>
    <w:rsid w:val="00300156"/>
    <w:rsid w:val="00300211"/>
    <w:rsid w:val="0030041F"/>
    <w:rsid w:val="00300598"/>
    <w:rsid w:val="00300ABB"/>
    <w:rsid w:val="00300F15"/>
    <w:rsid w:val="00301817"/>
    <w:rsid w:val="0030191A"/>
    <w:rsid w:val="00301A1D"/>
    <w:rsid w:val="00301ACA"/>
    <w:rsid w:val="00302017"/>
    <w:rsid w:val="0030205B"/>
    <w:rsid w:val="003021FA"/>
    <w:rsid w:val="00302254"/>
    <w:rsid w:val="003024DA"/>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37"/>
    <w:rsid w:val="00304C46"/>
    <w:rsid w:val="00304FD3"/>
    <w:rsid w:val="003051D4"/>
    <w:rsid w:val="0030542F"/>
    <w:rsid w:val="00305589"/>
    <w:rsid w:val="003057E7"/>
    <w:rsid w:val="003058C4"/>
    <w:rsid w:val="00305AF2"/>
    <w:rsid w:val="00305BB4"/>
    <w:rsid w:val="00305FE1"/>
    <w:rsid w:val="003062CB"/>
    <w:rsid w:val="0030642B"/>
    <w:rsid w:val="00306431"/>
    <w:rsid w:val="00306D5A"/>
    <w:rsid w:val="00306E1C"/>
    <w:rsid w:val="00306EE8"/>
    <w:rsid w:val="0030706D"/>
    <w:rsid w:val="00307244"/>
    <w:rsid w:val="003074B2"/>
    <w:rsid w:val="0030774C"/>
    <w:rsid w:val="00307CC5"/>
    <w:rsid w:val="0031030D"/>
    <w:rsid w:val="003103B4"/>
    <w:rsid w:val="00310475"/>
    <w:rsid w:val="00310B2A"/>
    <w:rsid w:val="00310DFE"/>
    <w:rsid w:val="00310E09"/>
    <w:rsid w:val="00311060"/>
    <w:rsid w:val="00311222"/>
    <w:rsid w:val="00311C55"/>
    <w:rsid w:val="00311D6F"/>
    <w:rsid w:val="003123A3"/>
    <w:rsid w:val="0031264C"/>
    <w:rsid w:val="00312852"/>
    <w:rsid w:val="00312A11"/>
    <w:rsid w:val="003130B5"/>
    <w:rsid w:val="00313391"/>
    <w:rsid w:val="003133F1"/>
    <w:rsid w:val="003133FB"/>
    <w:rsid w:val="00313726"/>
    <w:rsid w:val="00313800"/>
    <w:rsid w:val="00313806"/>
    <w:rsid w:val="0031390A"/>
    <w:rsid w:val="00313965"/>
    <w:rsid w:val="00313A2D"/>
    <w:rsid w:val="00313AE8"/>
    <w:rsid w:val="00313B33"/>
    <w:rsid w:val="00313DA6"/>
    <w:rsid w:val="00313FF7"/>
    <w:rsid w:val="00314EA6"/>
    <w:rsid w:val="00315106"/>
    <w:rsid w:val="0031528C"/>
    <w:rsid w:val="00315655"/>
    <w:rsid w:val="00315801"/>
    <w:rsid w:val="0031596E"/>
    <w:rsid w:val="00315A4A"/>
    <w:rsid w:val="00315ADC"/>
    <w:rsid w:val="00315DBD"/>
    <w:rsid w:val="0031606B"/>
    <w:rsid w:val="00316129"/>
    <w:rsid w:val="003164EF"/>
    <w:rsid w:val="0031651A"/>
    <w:rsid w:val="00317157"/>
    <w:rsid w:val="003174ED"/>
    <w:rsid w:val="00317795"/>
    <w:rsid w:val="003178DD"/>
    <w:rsid w:val="00317A9E"/>
    <w:rsid w:val="00317D0B"/>
    <w:rsid w:val="0032034F"/>
    <w:rsid w:val="00320A90"/>
    <w:rsid w:val="00320B75"/>
    <w:rsid w:val="00320CC2"/>
    <w:rsid w:val="00320D2A"/>
    <w:rsid w:val="00320ED3"/>
    <w:rsid w:val="00320F3E"/>
    <w:rsid w:val="003212DC"/>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148"/>
    <w:rsid w:val="00323256"/>
    <w:rsid w:val="00323342"/>
    <w:rsid w:val="003235DA"/>
    <w:rsid w:val="00323719"/>
    <w:rsid w:val="00323F0E"/>
    <w:rsid w:val="00324116"/>
    <w:rsid w:val="00324139"/>
    <w:rsid w:val="00324294"/>
    <w:rsid w:val="00324D3B"/>
    <w:rsid w:val="00324F91"/>
    <w:rsid w:val="00325274"/>
    <w:rsid w:val="003252E1"/>
    <w:rsid w:val="00325507"/>
    <w:rsid w:val="00325534"/>
    <w:rsid w:val="0032585D"/>
    <w:rsid w:val="003258F8"/>
    <w:rsid w:val="00325CB7"/>
    <w:rsid w:val="00326373"/>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B9B"/>
    <w:rsid w:val="00331C2D"/>
    <w:rsid w:val="00331CDE"/>
    <w:rsid w:val="00331F99"/>
    <w:rsid w:val="003326C0"/>
    <w:rsid w:val="00332CD8"/>
    <w:rsid w:val="00333243"/>
    <w:rsid w:val="003333AB"/>
    <w:rsid w:val="0033354C"/>
    <w:rsid w:val="003337BD"/>
    <w:rsid w:val="003341EE"/>
    <w:rsid w:val="00334946"/>
    <w:rsid w:val="00334AC2"/>
    <w:rsid w:val="00334C43"/>
    <w:rsid w:val="00334CCA"/>
    <w:rsid w:val="003350AD"/>
    <w:rsid w:val="0033515F"/>
    <w:rsid w:val="003357E0"/>
    <w:rsid w:val="00335C3E"/>
    <w:rsid w:val="00335EA1"/>
    <w:rsid w:val="00336268"/>
    <w:rsid w:val="003364B8"/>
    <w:rsid w:val="003366D2"/>
    <w:rsid w:val="00336926"/>
    <w:rsid w:val="00336F4B"/>
    <w:rsid w:val="00336FAD"/>
    <w:rsid w:val="003371BA"/>
    <w:rsid w:val="003377EE"/>
    <w:rsid w:val="003378BF"/>
    <w:rsid w:val="00337AB1"/>
    <w:rsid w:val="00337BEC"/>
    <w:rsid w:val="00337D44"/>
    <w:rsid w:val="00337DD8"/>
    <w:rsid w:val="00337F04"/>
    <w:rsid w:val="0034020E"/>
    <w:rsid w:val="00340695"/>
    <w:rsid w:val="00340792"/>
    <w:rsid w:val="00340950"/>
    <w:rsid w:val="00340B7E"/>
    <w:rsid w:val="003410FC"/>
    <w:rsid w:val="003411E1"/>
    <w:rsid w:val="00341436"/>
    <w:rsid w:val="00341B1E"/>
    <w:rsid w:val="00341D14"/>
    <w:rsid w:val="00341D8C"/>
    <w:rsid w:val="00341DE5"/>
    <w:rsid w:val="00341E53"/>
    <w:rsid w:val="00342193"/>
    <w:rsid w:val="003421D6"/>
    <w:rsid w:val="003424DD"/>
    <w:rsid w:val="0034262D"/>
    <w:rsid w:val="0034265B"/>
    <w:rsid w:val="003428C9"/>
    <w:rsid w:val="00342969"/>
    <w:rsid w:val="00342A2F"/>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568"/>
    <w:rsid w:val="003457DE"/>
    <w:rsid w:val="00345C35"/>
    <w:rsid w:val="003465BD"/>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29F"/>
    <w:rsid w:val="003503F0"/>
    <w:rsid w:val="0035057B"/>
    <w:rsid w:val="00350596"/>
    <w:rsid w:val="00350FA8"/>
    <w:rsid w:val="0035161B"/>
    <w:rsid w:val="00351AC5"/>
    <w:rsid w:val="0035208E"/>
    <w:rsid w:val="00352202"/>
    <w:rsid w:val="003522C0"/>
    <w:rsid w:val="00352347"/>
    <w:rsid w:val="0035272B"/>
    <w:rsid w:val="003528E2"/>
    <w:rsid w:val="003529ED"/>
    <w:rsid w:val="00352C97"/>
    <w:rsid w:val="00352D3F"/>
    <w:rsid w:val="003531D7"/>
    <w:rsid w:val="003533A3"/>
    <w:rsid w:val="003533B9"/>
    <w:rsid w:val="003536E8"/>
    <w:rsid w:val="00353736"/>
    <w:rsid w:val="003538B0"/>
    <w:rsid w:val="0035392D"/>
    <w:rsid w:val="00353BBD"/>
    <w:rsid w:val="00353D99"/>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CA9"/>
    <w:rsid w:val="00361D04"/>
    <w:rsid w:val="00361D0E"/>
    <w:rsid w:val="00361F69"/>
    <w:rsid w:val="0036214E"/>
    <w:rsid w:val="003622F7"/>
    <w:rsid w:val="003623C3"/>
    <w:rsid w:val="003623FD"/>
    <w:rsid w:val="00362723"/>
    <w:rsid w:val="00362AC3"/>
    <w:rsid w:val="00362B62"/>
    <w:rsid w:val="00362C97"/>
    <w:rsid w:val="00362D9A"/>
    <w:rsid w:val="00362EF5"/>
    <w:rsid w:val="00363207"/>
    <w:rsid w:val="0036358E"/>
    <w:rsid w:val="003639EF"/>
    <w:rsid w:val="00363F46"/>
    <w:rsid w:val="00363FCC"/>
    <w:rsid w:val="003640BF"/>
    <w:rsid w:val="00364176"/>
    <w:rsid w:val="003643C2"/>
    <w:rsid w:val="003643EB"/>
    <w:rsid w:val="0036467B"/>
    <w:rsid w:val="00364853"/>
    <w:rsid w:val="00364900"/>
    <w:rsid w:val="00364943"/>
    <w:rsid w:val="00364B1B"/>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FA4"/>
    <w:rsid w:val="00367FE5"/>
    <w:rsid w:val="003700B7"/>
    <w:rsid w:val="003706CF"/>
    <w:rsid w:val="00370FE9"/>
    <w:rsid w:val="00371079"/>
    <w:rsid w:val="003715A8"/>
    <w:rsid w:val="00371A1A"/>
    <w:rsid w:val="00371A4B"/>
    <w:rsid w:val="00371D16"/>
    <w:rsid w:val="00371EFA"/>
    <w:rsid w:val="00372478"/>
    <w:rsid w:val="003727F2"/>
    <w:rsid w:val="00373348"/>
    <w:rsid w:val="00373624"/>
    <w:rsid w:val="003737DF"/>
    <w:rsid w:val="00374875"/>
    <w:rsid w:val="0037499D"/>
    <w:rsid w:val="00374CD3"/>
    <w:rsid w:val="00374E76"/>
    <w:rsid w:val="00375A85"/>
    <w:rsid w:val="00375B0E"/>
    <w:rsid w:val="00375B27"/>
    <w:rsid w:val="00375C99"/>
    <w:rsid w:val="00376757"/>
    <w:rsid w:val="003767B6"/>
    <w:rsid w:val="00376F7A"/>
    <w:rsid w:val="00377011"/>
    <w:rsid w:val="0037711F"/>
    <w:rsid w:val="00377162"/>
    <w:rsid w:val="003775CE"/>
    <w:rsid w:val="00377832"/>
    <w:rsid w:val="0037799C"/>
    <w:rsid w:val="003779ED"/>
    <w:rsid w:val="00377A7A"/>
    <w:rsid w:val="00377A8F"/>
    <w:rsid w:val="00377B9E"/>
    <w:rsid w:val="00377D3B"/>
    <w:rsid w:val="00377E9C"/>
    <w:rsid w:val="00377FFD"/>
    <w:rsid w:val="00380153"/>
    <w:rsid w:val="003801A6"/>
    <w:rsid w:val="00380288"/>
    <w:rsid w:val="003807A4"/>
    <w:rsid w:val="003807CF"/>
    <w:rsid w:val="0038080E"/>
    <w:rsid w:val="00380826"/>
    <w:rsid w:val="003808D5"/>
    <w:rsid w:val="00380BC6"/>
    <w:rsid w:val="00380E71"/>
    <w:rsid w:val="0038118E"/>
    <w:rsid w:val="003814A6"/>
    <w:rsid w:val="00381CB3"/>
    <w:rsid w:val="00381EC0"/>
    <w:rsid w:val="00382618"/>
    <w:rsid w:val="003826E5"/>
    <w:rsid w:val="003828A2"/>
    <w:rsid w:val="003828BC"/>
    <w:rsid w:val="00382CEF"/>
    <w:rsid w:val="00382D6E"/>
    <w:rsid w:val="00382DC3"/>
    <w:rsid w:val="00382E68"/>
    <w:rsid w:val="00383268"/>
    <w:rsid w:val="003833B6"/>
    <w:rsid w:val="00383F5D"/>
    <w:rsid w:val="00384048"/>
    <w:rsid w:val="00384387"/>
    <w:rsid w:val="00384437"/>
    <w:rsid w:val="00384744"/>
    <w:rsid w:val="00384D63"/>
    <w:rsid w:val="003850CF"/>
    <w:rsid w:val="00385137"/>
    <w:rsid w:val="0038514C"/>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1174"/>
    <w:rsid w:val="00391699"/>
    <w:rsid w:val="00391BF9"/>
    <w:rsid w:val="0039218F"/>
    <w:rsid w:val="00392C41"/>
    <w:rsid w:val="00393358"/>
    <w:rsid w:val="003933E4"/>
    <w:rsid w:val="003937DC"/>
    <w:rsid w:val="00393948"/>
    <w:rsid w:val="003939B0"/>
    <w:rsid w:val="0039409D"/>
    <w:rsid w:val="00394518"/>
    <w:rsid w:val="003945A5"/>
    <w:rsid w:val="003949AC"/>
    <w:rsid w:val="003949FA"/>
    <w:rsid w:val="00394B16"/>
    <w:rsid w:val="00394CC1"/>
    <w:rsid w:val="00394D10"/>
    <w:rsid w:val="00394D4D"/>
    <w:rsid w:val="00394D70"/>
    <w:rsid w:val="00395074"/>
    <w:rsid w:val="00395376"/>
    <w:rsid w:val="00395430"/>
    <w:rsid w:val="00395522"/>
    <w:rsid w:val="0039588C"/>
    <w:rsid w:val="00395A9B"/>
    <w:rsid w:val="00395D6A"/>
    <w:rsid w:val="00395ED6"/>
    <w:rsid w:val="00396098"/>
    <w:rsid w:val="0039616C"/>
    <w:rsid w:val="0039616D"/>
    <w:rsid w:val="003961CB"/>
    <w:rsid w:val="00396484"/>
    <w:rsid w:val="0039654B"/>
    <w:rsid w:val="003965D4"/>
    <w:rsid w:val="003965F8"/>
    <w:rsid w:val="00396634"/>
    <w:rsid w:val="0039677B"/>
    <w:rsid w:val="003967DC"/>
    <w:rsid w:val="00396957"/>
    <w:rsid w:val="003969B1"/>
    <w:rsid w:val="00397062"/>
    <w:rsid w:val="0039709D"/>
    <w:rsid w:val="00397996"/>
    <w:rsid w:val="00397C5B"/>
    <w:rsid w:val="003A00FF"/>
    <w:rsid w:val="003A02D6"/>
    <w:rsid w:val="003A03DD"/>
    <w:rsid w:val="003A066D"/>
    <w:rsid w:val="003A0706"/>
    <w:rsid w:val="003A1629"/>
    <w:rsid w:val="003A179B"/>
    <w:rsid w:val="003A1881"/>
    <w:rsid w:val="003A19C9"/>
    <w:rsid w:val="003A246D"/>
    <w:rsid w:val="003A2703"/>
    <w:rsid w:val="003A27F8"/>
    <w:rsid w:val="003A2893"/>
    <w:rsid w:val="003A2A98"/>
    <w:rsid w:val="003A2BEC"/>
    <w:rsid w:val="003A2C62"/>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C4E"/>
    <w:rsid w:val="003B0D35"/>
    <w:rsid w:val="003B1143"/>
    <w:rsid w:val="003B11B8"/>
    <w:rsid w:val="003B19F2"/>
    <w:rsid w:val="003B1C4C"/>
    <w:rsid w:val="003B2317"/>
    <w:rsid w:val="003B26E3"/>
    <w:rsid w:val="003B274F"/>
    <w:rsid w:val="003B2803"/>
    <w:rsid w:val="003B2AE3"/>
    <w:rsid w:val="003B33D4"/>
    <w:rsid w:val="003B342C"/>
    <w:rsid w:val="003B3BAC"/>
    <w:rsid w:val="003B3BC7"/>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C46"/>
    <w:rsid w:val="003C0D94"/>
    <w:rsid w:val="003C0E47"/>
    <w:rsid w:val="003C1031"/>
    <w:rsid w:val="003C131B"/>
    <w:rsid w:val="003C1360"/>
    <w:rsid w:val="003C144D"/>
    <w:rsid w:val="003C1561"/>
    <w:rsid w:val="003C1B7C"/>
    <w:rsid w:val="003C1BEC"/>
    <w:rsid w:val="003C1F67"/>
    <w:rsid w:val="003C2403"/>
    <w:rsid w:val="003C2C52"/>
    <w:rsid w:val="003C2E72"/>
    <w:rsid w:val="003C3424"/>
    <w:rsid w:val="003C39DF"/>
    <w:rsid w:val="003C3A26"/>
    <w:rsid w:val="003C3B51"/>
    <w:rsid w:val="003C3B61"/>
    <w:rsid w:val="003C3E04"/>
    <w:rsid w:val="003C3E9D"/>
    <w:rsid w:val="003C416F"/>
    <w:rsid w:val="003C4300"/>
    <w:rsid w:val="003C4991"/>
    <w:rsid w:val="003C49D0"/>
    <w:rsid w:val="003C52DF"/>
    <w:rsid w:val="003C5336"/>
    <w:rsid w:val="003C55C8"/>
    <w:rsid w:val="003C5BE0"/>
    <w:rsid w:val="003C5C32"/>
    <w:rsid w:val="003C6015"/>
    <w:rsid w:val="003C6688"/>
    <w:rsid w:val="003C6813"/>
    <w:rsid w:val="003C6C81"/>
    <w:rsid w:val="003C6FF1"/>
    <w:rsid w:val="003C70F5"/>
    <w:rsid w:val="003C7408"/>
    <w:rsid w:val="003C7558"/>
    <w:rsid w:val="003C762D"/>
    <w:rsid w:val="003C76C7"/>
    <w:rsid w:val="003C76EA"/>
    <w:rsid w:val="003C7752"/>
    <w:rsid w:val="003D04EF"/>
    <w:rsid w:val="003D070A"/>
    <w:rsid w:val="003D070C"/>
    <w:rsid w:val="003D0719"/>
    <w:rsid w:val="003D0840"/>
    <w:rsid w:val="003D0893"/>
    <w:rsid w:val="003D0B74"/>
    <w:rsid w:val="003D0FA8"/>
    <w:rsid w:val="003D10A7"/>
    <w:rsid w:val="003D1166"/>
    <w:rsid w:val="003D14EE"/>
    <w:rsid w:val="003D1AE7"/>
    <w:rsid w:val="003D1AEE"/>
    <w:rsid w:val="003D1E8B"/>
    <w:rsid w:val="003D24A1"/>
    <w:rsid w:val="003D2636"/>
    <w:rsid w:val="003D2B0B"/>
    <w:rsid w:val="003D2BA7"/>
    <w:rsid w:val="003D2BCF"/>
    <w:rsid w:val="003D2D85"/>
    <w:rsid w:val="003D2DC4"/>
    <w:rsid w:val="003D3047"/>
    <w:rsid w:val="003D3378"/>
    <w:rsid w:val="003D3437"/>
    <w:rsid w:val="003D3B62"/>
    <w:rsid w:val="003D3D82"/>
    <w:rsid w:val="003D3D9B"/>
    <w:rsid w:val="003D40CF"/>
    <w:rsid w:val="003D4117"/>
    <w:rsid w:val="003D4795"/>
    <w:rsid w:val="003D47D6"/>
    <w:rsid w:val="003D4DBE"/>
    <w:rsid w:val="003D4E20"/>
    <w:rsid w:val="003D4FEC"/>
    <w:rsid w:val="003D5055"/>
    <w:rsid w:val="003D5760"/>
    <w:rsid w:val="003D5E7C"/>
    <w:rsid w:val="003D5ED8"/>
    <w:rsid w:val="003D6067"/>
    <w:rsid w:val="003D6242"/>
    <w:rsid w:val="003D68CA"/>
    <w:rsid w:val="003D69E2"/>
    <w:rsid w:val="003D6A6C"/>
    <w:rsid w:val="003D6D49"/>
    <w:rsid w:val="003D709F"/>
    <w:rsid w:val="003D72B6"/>
    <w:rsid w:val="003D740B"/>
    <w:rsid w:val="003D7492"/>
    <w:rsid w:val="003D7756"/>
    <w:rsid w:val="003D78A6"/>
    <w:rsid w:val="003D7958"/>
    <w:rsid w:val="003D7C88"/>
    <w:rsid w:val="003D7D4E"/>
    <w:rsid w:val="003D7FD7"/>
    <w:rsid w:val="003E0173"/>
    <w:rsid w:val="003E0523"/>
    <w:rsid w:val="003E05E7"/>
    <w:rsid w:val="003E0BDF"/>
    <w:rsid w:val="003E0C42"/>
    <w:rsid w:val="003E0F1E"/>
    <w:rsid w:val="003E11D8"/>
    <w:rsid w:val="003E1484"/>
    <w:rsid w:val="003E18C4"/>
    <w:rsid w:val="003E20BE"/>
    <w:rsid w:val="003E232D"/>
    <w:rsid w:val="003E23E5"/>
    <w:rsid w:val="003E24CD"/>
    <w:rsid w:val="003E25C2"/>
    <w:rsid w:val="003E26CE"/>
    <w:rsid w:val="003E2918"/>
    <w:rsid w:val="003E2BEE"/>
    <w:rsid w:val="003E2C6C"/>
    <w:rsid w:val="003E2EAF"/>
    <w:rsid w:val="003E38D3"/>
    <w:rsid w:val="003E38DF"/>
    <w:rsid w:val="003E3B13"/>
    <w:rsid w:val="003E3B9D"/>
    <w:rsid w:val="003E48D0"/>
    <w:rsid w:val="003E4D3F"/>
    <w:rsid w:val="003E5104"/>
    <w:rsid w:val="003E540D"/>
    <w:rsid w:val="003E5925"/>
    <w:rsid w:val="003E5E9E"/>
    <w:rsid w:val="003E6457"/>
    <w:rsid w:val="003E6509"/>
    <w:rsid w:val="003E677A"/>
    <w:rsid w:val="003E6798"/>
    <w:rsid w:val="003E69B2"/>
    <w:rsid w:val="003E69F1"/>
    <w:rsid w:val="003E69FE"/>
    <w:rsid w:val="003E6DC9"/>
    <w:rsid w:val="003E70C4"/>
    <w:rsid w:val="003E72B4"/>
    <w:rsid w:val="003E734C"/>
    <w:rsid w:val="003E73B0"/>
    <w:rsid w:val="003E7609"/>
    <w:rsid w:val="003E77BF"/>
    <w:rsid w:val="003E7ECA"/>
    <w:rsid w:val="003E7ED9"/>
    <w:rsid w:val="003E7F4A"/>
    <w:rsid w:val="003F003E"/>
    <w:rsid w:val="003F0127"/>
    <w:rsid w:val="003F01D8"/>
    <w:rsid w:val="003F078C"/>
    <w:rsid w:val="003F0A98"/>
    <w:rsid w:val="003F0C88"/>
    <w:rsid w:val="003F0E50"/>
    <w:rsid w:val="003F13D9"/>
    <w:rsid w:val="003F1443"/>
    <w:rsid w:val="003F19C9"/>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C6F"/>
    <w:rsid w:val="003F5F75"/>
    <w:rsid w:val="003F63D5"/>
    <w:rsid w:val="003F6769"/>
    <w:rsid w:val="003F6A61"/>
    <w:rsid w:val="003F6F71"/>
    <w:rsid w:val="003F703C"/>
    <w:rsid w:val="003F72B6"/>
    <w:rsid w:val="003F77AC"/>
    <w:rsid w:val="003F797B"/>
    <w:rsid w:val="003F7C42"/>
    <w:rsid w:val="003F7D58"/>
    <w:rsid w:val="004004DB"/>
    <w:rsid w:val="00400B5D"/>
    <w:rsid w:val="00400CFB"/>
    <w:rsid w:val="004014E1"/>
    <w:rsid w:val="0040150A"/>
    <w:rsid w:val="00401685"/>
    <w:rsid w:val="00401838"/>
    <w:rsid w:val="00401DEF"/>
    <w:rsid w:val="00401E2B"/>
    <w:rsid w:val="00402011"/>
    <w:rsid w:val="00402084"/>
    <w:rsid w:val="004020D0"/>
    <w:rsid w:val="004022FD"/>
    <w:rsid w:val="00402586"/>
    <w:rsid w:val="004026C1"/>
    <w:rsid w:val="0040273C"/>
    <w:rsid w:val="00402854"/>
    <w:rsid w:val="0040288B"/>
    <w:rsid w:val="00402B97"/>
    <w:rsid w:val="00402EC6"/>
    <w:rsid w:val="00403340"/>
    <w:rsid w:val="00403646"/>
    <w:rsid w:val="00403713"/>
    <w:rsid w:val="00403972"/>
    <w:rsid w:val="00403B53"/>
    <w:rsid w:val="00403F05"/>
    <w:rsid w:val="004041F3"/>
    <w:rsid w:val="00404A43"/>
    <w:rsid w:val="00404B9C"/>
    <w:rsid w:val="00405201"/>
    <w:rsid w:val="0040535B"/>
    <w:rsid w:val="00405647"/>
    <w:rsid w:val="004056C8"/>
    <w:rsid w:val="00405AC8"/>
    <w:rsid w:val="00405CF7"/>
    <w:rsid w:val="00405CF9"/>
    <w:rsid w:val="00405F7F"/>
    <w:rsid w:val="00405FFF"/>
    <w:rsid w:val="004060A5"/>
    <w:rsid w:val="00406274"/>
    <w:rsid w:val="004068B7"/>
    <w:rsid w:val="00406AD6"/>
    <w:rsid w:val="00406DD1"/>
    <w:rsid w:val="00407122"/>
    <w:rsid w:val="004072B9"/>
    <w:rsid w:val="004074AB"/>
    <w:rsid w:val="004079DE"/>
    <w:rsid w:val="00410205"/>
    <w:rsid w:val="0041028B"/>
    <w:rsid w:val="00410889"/>
    <w:rsid w:val="00410972"/>
    <w:rsid w:val="00410988"/>
    <w:rsid w:val="00410D71"/>
    <w:rsid w:val="00410E10"/>
    <w:rsid w:val="00411991"/>
    <w:rsid w:val="00411CFF"/>
    <w:rsid w:val="004125C7"/>
    <w:rsid w:val="0041265C"/>
    <w:rsid w:val="0041274D"/>
    <w:rsid w:val="004128DA"/>
    <w:rsid w:val="0041297A"/>
    <w:rsid w:val="00412B2C"/>
    <w:rsid w:val="00412B6E"/>
    <w:rsid w:val="00412B85"/>
    <w:rsid w:val="004134D9"/>
    <w:rsid w:val="00413610"/>
    <w:rsid w:val="0041378E"/>
    <w:rsid w:val="0041379F"/>
    <w:rsid w:val="0041383A"/>
    <w:rsid w:val="00413917"/>
    <w:rsid w:val="00413AC3"/>
    <w:rsid w:val="00414040"/>
    <w:rsid w:val="004140E5"/>
    <w:rsid w:val="004140E9"/>
    <w:rsid w:val="00414A8B"/>
    <w:rsid w:val="00414C9E"/>
    <w:rsid w:val="00414CB7"/>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17C63"/>
    <w:rsid w:val="00417CD9"/>
    <w:rsid w:val="00420030"/>
    <w:rsid w:val="00420147"/>
    <w:rsid w:val="0042059F"/>
    <w:rsid w:val="00420738"/>
    <w:rsid w:val="0042076F"/>
    <w:rsid w:val="0042084F"/>
    <w:rsid w:val="0042087B"/>
    <w:rsid w:val="00420950"/>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643"/>
    <w:rsid w:val="004239A2"/>
    <w:rsid w:val="00424047"/>
    <w:rsid w:val="0042425D"/>
    <w:rsid w:val="00424341"/>
    <w:rsid w:val="0042487A"/>
    <w:rsid w:val="00424B21"/>
    <w:rsid w:val="00424EE6"/>
    <w:rsid w:val="0042513E"/>
    <w:rsid w:val="004252EF"/>
    <w:rsid w:val="004253A6"/>
    <w:rsid w:val="0042547D"/>
    <w:rsid w:val="0042549D"/>
    <w:rsid w:val="00425769"/>
    <w:rsid w:val="004258A8"/>
    <w:rsid w:val="00425B11"/>
    <w:rsid w:val="00425D8C"/>
    <w:rsid w:val="00425E32"/>
    <w:rsid w:val="0042602B"/>
    <w:rsid w:val="0042616B"/>
    <w:rsid w:val="00426389"/>
    <w:rsid w:val="004264F4"/>
    <w:rsid w:val="00426904"/>
    <w:rsid w:val="00426C89"/>
    <w:rsid w:val="0042755E"/>
    <w:rsid w:val="0042760F"/>
    <w:rsid w:val="0042765F"/>
    <w:rsid w:val="00427818"/>
    <w:rsid w:val="00427830"/>
    <w:rsid w:val="00427BBC"/>
    <w:rsid w:val="004303E4"/>
    <w:rsid w:val="004307FF"/>
    <w:rsid w:val="00430938"/>
    <w:rsid w:val="0043108E"/>
    <w:rsid w:val="004318D8"/>
    <w:rsid w:val="00431DAE"/>
    <w:rsid w:val="00431FB8"/>
    <w:rsid w:val="00432102"/>
    <w:rsid w:val="00432296"/>
    <w:rsid w:val="00432BE5"/>
    <w:rsid w:val="00432D4D"/>
    <w:rsid w:val="00432FAE"/>
    <w:rsid w:val="00433222"/>
    <w:rsid w:val="0043344E"/>
    <w:rsid w:val="0043354C"/>
    <w:rsid w:val="004337A9"/>
    <w:rsid w:val="0043381F"/>
    <w:rsid w:val="00433D59"/>
    <w:rsid w:val="004341E0"/>
    <w:rsid w:val="004342B4"/>
    <w:rsid w:val="004345D8"/>
    <w:rsid w:val="00434685"/>
    <w:rsid w:val="004349A1"/>
    <w:rsid w:val="00434DA8"/>
    <w:rsid w:val="004353A4"/>
    <w:rsid w:val="004354FF"/>
    <w:rsid w:val="004357FA"/>
    <w:rsid w:val="0043588C"/>
    <w:rsid w:val="00435C0D"/>
    <w:rsid w:val="00435D9D"/>
    <w:rsid w:val="00435F9A"/>
    <w:rsid w:val="00436501"/>
    <w:rsid w:val="0043658D"/>
    <w:rsid w:val="00436870"/>
    <w:rsid w:val="00436BEA"/>
    <w:rsid w:val="00436D14"/>
    <w:rsid w:val="00436ED8"/>
    <w:rsid w:val="004371B1"/>
    <w:rsid w:val="004371BA"/>
    <w:rsid w:val="004371DA"/>
    <w:rsid w:val="004374F9"/>
    <w:rsid w:val="00437819"/>
    <w:rsid w:val="00437944"/>
    <w:rsid w:val="00437D5C"/>
    <w:rsid w:val="00437EE4"/>
    <w:rsid w:val="00440026"/>
    <w:rsid w:val="00440334"/>
    <w:rsid w:val="00440605"/>
    <w:rsid w:val="0044068C"/>
    <w:rsid w:val="00440779"/>
    <w:rsid w:val="0044079E"/>
    <w:rsid w:val="00440A8B"/>
    <w:rsid w:val="00440C65"/>
    <w:rsid w:val="00440CAD"/>
    <w:rsid w:val="00441030"/>
    <w:rsid w:val="004412C2"/>
    <w:rsid w:val="004417CD"/>
    <w:rsid w:val="004417E3"/>
    <w:rsid w:val="004419C3"/>
    <w:rsid w:val="00441D70"/>
    <w:rsid w:val="00442070"/>
    <w:rsid w:val="00442596"/>
    <w:rsid w:val="00442B2D"/>
    <w:rsid w:val="00442B69"/>
    <w:rsid w:val="00442E10"/>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5FC6"/>
    <w:rsid w:val="0044605E"/>
    <w:rsid w:val="0044642D"/>
    <w:rsid w:val="00446440"/>
    <w:rsid w:val="0044661E"/>
    <w:rsid w:val="004467E1"/>
    <w:rsid w:val="00446819"/>
    <w:rsid w:val="00446A87"/>
    <w:rsid w:val="00446E2D"/>
    <w:rsid w:val="00446EB5"/>
    <w:rsid w:val="0044701A"/>
    <w:rsid w:val="004473F3"/>
    <w:rsid w:val="00447608"/>
    <w:rsid w:val="004478C5"/>
    <w:rsid w:val="00447D82"/>
    <w:rsid w:val="00447F07"/>
    <w:rsid w:val="00447FA1"/>
    <w:rsid w:val="0045007A"/>
    <w:rsid w:val="00450144"/>
    <w:rsid w:val="0045055D"/>
    <w:rsid w:val="00450665"/>
    <w:rsid w:val="004507CC"/>
    <w:rsid w:val="00450B8F"/>
    <w:rsid w:val="00451489"/>
    <w:rsid w:val="00451613"/>
    <w:rsid w:val="00451979"/>
    <w:rsid w:val="004519C1"/>
    <w:rsid w:val="004519E2"/>
    <w:rsid w:val="00451ACA"/>
    <w:rsid w:val="00451EC2"/>
    <w:rsid w:val="00452096"/>
    <w:rsid w:val="00452785"/>
    <w:rsid w:val="004528FA"/>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1F5"/>
    <w:rsid w:val="00455F04"/>
    <w:rsid w:val="00455F32"/>
    <w:rsid w:val="00456ADB"/>
    <w:rsid w:val="00456B09"/>
    <w:rsid w:val="00456FD6"/>
    <w:rsid w:val="00457328"/>
    <w:rsid w:val="00457482"/>
    <w:rsid w:val="00457B7E"/>
    <w:rsid w:val="00457D0D"/>
    <w:rsid w:val="00457D2B"/>
    <w:rsid w:val="004601E2"/>
    <w:rsid w:val="00460253"/>
    <w:rsid w:val="00460495"/>
    <w:rsid w:val="00460517"/>
    <w:rsid w:val="0046066F"/>
    <w:rsid w:val="004609D0"/>
    <w:rsid w:val="00460A1D"/>
    <w:rsid w:val="00460E72"/>
    <w:rsid w:val="004610C5"/>
    <w:rsid w:val="00461101"/>
    <w:rsid w:val="004615F9"/>
    <w:rsid w:val="004618F5"/>
    <w:rsid w:val="00461C68"/>
    <w:rsid w:val="00461EB0"/>
    <w:rsid w:val="00462116"/>
    <w:rsid w:val="00462285"/>
    <w:rsid w:val="0046249E"/>
    <w:rsid w:val="00462666"/>
    <w:rsid w:val="004628D3"/>
    <w:rsid w:val="00462D03"/>
    <w:rsid w:val="00463186"/>
    <w:rsid w:val="0046319E"/>
    <w:rsid w:val="004631AD"/>
    <w:rsid w:val="00463330"/>
    <w:rsid w:val="0046334F"/>
    <w:rsid w:val="004633F9"/>
    <w:rsid w:val="00463422"/>
    <w:rsid w:val="004637F1"/>
    <w:rsid w:val="004638A7"/>
    <w:rsid w:val="00463BF6"/>
    <w:rsid w:val="00463DDF"/>
    <w:rsid w:val="00463E62"/>
    <w:rsid w:val="0046412F"/>
    <w:rsid w:val="004643A2"/>
    <w:rsid w:val="00464530"/>
    <w:rsid w:val="004649FA"/>
    <w:rsid w:val="00464AD9"/>
    <w:rsid w:val="00464E33"/>
    <w:rsid w:val="00464F23"/>
    <w:rsid w:val="00464F54"/>
    <w:rsid w:val="004651E2"/>
    <w:rsid w:val="00465279"/>
    <w:rsid w:val="004654A0"/>
    <w:rsid w:val="00465DBD"/>
    <w:rsid w:val="004661E0"/>
    <w:rsid w:val="00466749"/>
    <w:rsid w:val="004669CF"/>
    <w:rsid w:val="00466A5C"/>
    <w:rsid w:val="00466F75"/>
    <w:rsid w:val="0046756E"/>
    <w:rsid w:val="00467D76"/>
    <w:rsid w:val="00467F34"/>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A52"/>
    <w:rsid w:val="00475C33"/>
    <w:rsid w:val="00476372"/>
    <w:rsid w:val="00476587"/>
    <w:rsid w:val="00476BD8"/>
    <w:rsid w:val="00476E34"/>
    <w:rsid w:val="00477359"/>
    <w:rsid w:val="00477838"/>
    <w:rsid w:val="00477A0D"/>
    <w:rsid w:val="00477B09"/>
    <w:rsid w:val="00477BEA"/>
    <w:rsid w:val="00477F8C"/>
    <w:rsid w:val="00477FBC"/>
    <w:rsid w:val="0048009C"/>
    <w:rsid w:val="0048019E"/>
    <w:rsid w:val="00480731"/>
    <w:rsid w:val="00481166"/>
    <w:rsid w:val="00481423"/>
    <w:rsid w:val="0048191E"/>
    <w:rsid w:val="00481A05"/>
    <w:rsid w:val="00481D41"/>
    <w:rsid w:val="00481DCF"/>
    <w:rsid w:val="004820A6"/>
    <w:rsid w:val="00482328"/>
    <w:rsid w:val="00482484"/>
    <w:rsid w:val="0048272D"/>
    <w:rsid w:val="00482757"/>
    <w:rsid w:val="0048289C"/>
    <w:rsid w:val="00482959"/>
    <w:rsid w:val="004829D4"/>
    <w:rsid w:val="00482B47"/>
    <w:rsid w:val="00482E91"/>
    <w:rsid w:val="0048389F"/>
    <w:rsid w:val="00483C4F"/>
    <w:rsid w:val="00483D7C"/>
    <w:rsid w:val="00484059"/>
    <w:rsid w:val="00484092"/>
    <w:rsid w:val="004840EC"/>
    <w:rsid w:val="0048419A"/>
    <w:rsid w:val="00484650"/>
    <w:rsid w:val="00484AE1"/>
    <w:rsid w:val="00484FE2"/>
    <w:rsid w:val="0048529A"/>
    <w:rsid w:val="00485947"/>
    <w:rsid w:val="00486111"/>
    <w:rsid w:val="00486243"/>
    <w:rsid w:val="00486817"/>
    <w:rsid w:val="00486D66"/>
    <w:rsid w:val="00486EB7"/>
    <w:rsid w:val="00486F94"/>
    <w:rsid w:val="00487358"/>
    <w:rsid w:val="0048754F"/>
    <w:rsid w:val="0048776C"/>
    <w:rsid w:val="00487BAB"/>
    <w:rsid w:val="00487C7B"/>
    <w:rsid w:val="00487E81"/>
    <w:rsid w:val="00487F5C"/>
    <w:rsid w:val="0049023E"/>
    <w:rsid w:val="00490409"/>
    <w:rsid w:val="004904A9"/>
    <w:rsid w:val="0049061B"/>
    <w:rsid w:val="00490673"/>
    <w:rsid w:val="004907BD"/>
    <w:rsid w:val="00490C3E"/>
    <w:rsid w:val="00491037"/>
    <w:rsid w:val="004911CB"/>
    <w:rsid w:val="00491267"/>
    <w:rsid w:val="004915AC"/>
    <w:rsid w:val="004917B5"/>
    <w:rsid w:val="00491F2B"/>
    <w:rsid w:val="0049224A"/>
    <w:rsid w:val="0049235E"/>
    <w:rsid w:val="00492768"/>
    <w:rsid w:val="00492E5D"/>
    <w:rsid w:val="004933AF"/>
    <w:rsid w:val="00493516"/>
    <w:rsid w:val="0049358C"/>
    <w:rsid w:val="00493848"/>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6245"/>
    <w:rsid w:val="00496CA2"/>
    <w:rsid w:val="00496EAE"/>
    <w:rsid w:val="0049705C"/>
    <w:rsid w:val="00497991"/>
    <w:rsid w:val="004A04AB"/>
    <w:rsid w:val="004A055D"/>
    <w:rsid w:val="004A079A"/>
    <w:rsid w:val="004A0883"/>
    <w:rsid w:val="004A0CA3"/>
    <w:rsid w:val="004A0E29"/>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64"/>
    <w:rsid w:val="004A66B7"/>
    <w:rsid w:val="004A67AD"/>
    <w:rsid w:val="004A6BD0"/>
    <w:rsid w:val="004A6D0A"/>
    <w:rsid w:val="004A6FC3"/>
    <w:rsid w:val="004A7221"/>
    <w:rsid w:val="004A7263"/>
    <w:rsid w:val="004A73A4"/>
    <w:rsid w:val="004A76E1"/>
    <w:rsid w:val="004B0848"/>
    <w:rsid w:val="004B1093"/>
    <w:rsid w:val="004B17FA"/>
    <w:rsid w:val="004B1CAE"/>
    <w:rsid w:val="004B1CB2"/>
    <w:rsid w:val="004B1D42"/>
    <w:rsid w:val="004B2514"/>
    <w:rsid w:val="004B2655"/>
    <w:rsid w:val="004B2B19"/>
    <w:rsid w:val="004B2FAE"/>
    <w:rsid w:val="004B3711"/>
    <w:rsid w:val="004B3914"/>
    <w:rsid w:val="004B3C37"/>
    <w:rsid w:val="004B40E4"/>
    <w:rsid w:val="004B434A"/>
    <w:rsid w:val="004B45D5"/>
    <w:rsid w:val="004B4756"/>
    <w:rsid w:val="004B4F41"/>
    <w:rsid w:val="004B4F4A"/>
    <w:rsid w:val="004B5010"/>
    <w:rsid w:val="004B506B"/>
    <w:rsid w:val="004B5D12"/>
    <w:rsid w:val="004B6051"/>
    <w:rsid w:val="004B651C"/>
    <w:rsid w:val="004B6916"/>
    <w:rsid w:val="004B6973"/>
    <w:rsid w:val="004B6995"/>
    <w:rsid w:val="004B7710"/>
    <w:rsid w:val="004B78D2"/>
    <w:rsid w:val="004B7A28"/>
    <w:rsid w:val="004B7E91"/>
    <w:rsid w:val="004B7F56"/>
    <w:rsid w:val="004B7FB3"/>
    <w:rsid w:val="004C0066"/>
    <w:rsid w:val="004C032F"/>
    <w:rsid w:val="004C0941"/>
    <w:rsid w:val="004C0F34"/>
    <w:rsid w:val="004C13B0"/>
    <w:rsid w:val="004C15D2"/>
    <w:rsid w:val="004C173B"/>
    <w:rsid w:val="004C18DD"/>
    <w:rsid w:val="004C19E8"/>
    <w:rsid w:val="004C1A99"/>
    <w:rsid w:val="004C1CDC"/>
    <w:rsid w:val="004C1D9B"/>
    <w:rsid w:val="004C1E9A"/>
    <w:rsid w:val="004C1F25"/>
    <w:rsid w:val="004C1FAA"/>
    <w:rsid w:val="004C201E"/>
    <w:rsid w:val="004C232F"/>
    <w:rsid w:val="004C2443"/>
    <w:rsid w:val="004C2520"/>
    <w:rsid w:val="004C294D"/>
    <w:rsid w:val="004C2A3C"/>
    <w:rsid w:val="004C3030"/>
    <w:rsid w:val="004C3153"/>
    <w:rsid w:val="004C32C9"/>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73DA"/>
    <w:rsid w:val="004D020F"/>
    <w:rsid w:val="004D02D4"/>
    <w:rsid w:val="004D064F"/>
    <w:rsid w:val="004D065E"/>
    <w:rsid w:val="004D07B4"/>
    <w:rsid w:val="004D0AE4"/>
    <w:rsid w:val="004D0B16"/>
    <w:rsid w:val="004D0EEA"/>
    <w:rsid w:val="004D106C"/>
    <w:rsid w:val="004D1089"/>
    <w:rsid w:val="004D1109"/>
    <w:rsid w:val="004D185E"/>
    <w:rsid w:val="004D1CC1"/>
    <w:rsid w:val="004D286F"/>
    <w:rsid w:val="004D2892"/>
    <w:rsid w:val="004D296A"/>
    <w:rsid w:val="004D2BBB"/>
    <w:rsid w:val="004D3219"/>
    <w:rsid w:val="004D32F3"/>
    <w:rsid w:val="004D350E"/>
    <w:rsid w:val="004D3B63"/>
    <w:rsid w:val="004D3BA1"/>
    <w:rsid w:val="004D3D9D"/>
    <w:rsid w:val="004D4403"/>
    <w:rsid w:val="004D499E"/>
    <w:rsid w:val="004D4A90"/>
    <w:rsid w:val="004D4B25"/>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E00D4"/>
    <w:rsid w:val="004E095A"/>
    <w:rsid w:val="004E0C7F"/>
    <w:rsid w:val="004E166E"/>
    <w:rsid w:val="004E1CA8"/>
    <w:rsid w:val="004E1ED7"/>
    <w:rsid w:val="004E2137"/>
    <w:rsid w:val="004E233E"/>
    <w:rsid w:val="004E23FC"/>
    <w:rsid w:val="004E246E"/>
    <w:rsid w:val="004E277C"/>
    <w:rsid w:val="004E27A0"/>
    <w:rsid w:val="004E29E9"/>
    <w:rsid w:val="004E2AD4"/>
    <w:rsid w:val="004E2AF4"/>
    <w:rsid w:val="004E31F0"/>
    <w:rsid w:val="004E3834"/>
    <w:rsid w:val="004E3B61"/>
    <w:rsid w:val="004E4113"/>
    <w:rsid w:val="004E4679"/>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C7"/>
    <w:rsid w:val="004F17DE"/>
    <w:rsid w:val="004F18B8"/>
    <w:rsid w:val="004F1A34"/>
    <w:rsid w:val="004F1BBB"/>
    <w:rsid w:val="004F1D5F"/>
    <w:rsid w:val="004F211C"/>
    <w:rsid w:val="004F24DC"/>
    <w:rsid w:val="004F254C"/>
    <w:rsid w:val="004F2770"/>
    <w:rsid w:val="004F28A7"/>
    <w:rsid w:val="004F2D92"/>
    <w:rsid w:val="004F39EC"/>
    <w:rsid w:val="004F4024"/>
    <w:rsid w:val="004F4697"/>
    <w:rsid w:val="004F4A7A"/>
    <w:rsid w:val="004F4DB0"/>
    <w:rsid w:val="004F518B"/>
    <w:rsid w:val="004F527C"/>
    <w:rsid w:val="004F5298"/>
    <w:rsid w:val="004F539B"/>
    <w:rsid w:val="004F562D"/>
    <w:rsid w:val="004F575F"/>
    <w:rsid w:val="004F60F8"/>
    <w:rsid w:val="004F6990"/>
    <w:rsid w:val="004F6AEC"/>
    <w:rsid w:val="004F6D84"/>
    <w:rsid w:val="004F6F58"/>
    <w:rsid w:val="004F7393"/>
    <w:rsid w:val="004F7427"/>
    <w:rsid w:val="004F753A"/>
    <w:rsid w:val="004F757B"/>
    <w:rsid w:val="004F7821"/>
    <w:rsid w:val="004F79EC"/>
    <w:rsid w:val="004F7C6F"/>
    <w:rsid w:val="004F7C78"/>
    <w:rsid w:val="004F7C94"/>
    <w:rsid w:val="00500165"/>
    <w:rsid w:val="00500911"/>
    <w:rsid w:val="00500CBF"/>
    <w:rsid w:val="00500EDF"/>
    <w:rsid w:val="00501635"/>
    <w:rsid w:val="00501B65"/>
    <w:rsid w:val="00501BB5"/>
    <w:rsid w:val="00501D66"/>
    <w:rsid w:val="00501E86"/>
    <w:rsid w:val="00501EFE"/>
    <w:rsid w:val="0050354F"/>
    <w:rsid w:val="0050369E"/>
    <w:rsid w:val="005039FE"/>
    <w:rsid w:val="00503AA8"/>
    <w:rsid w:val="00503CC3"/>
    <w:rsid w:val="00503E4D"/>
    <w:rsid w:val="005043BB"/>
    <w:rsid w:val="0050489C"/>
    <w:rsid w:val="005048A5"/>
    <w:rsid w:val="00504C8F"/>
    <w:rsid w:val="00504F3C"/>
    <w:rsid w:val="0050503C"/>
    <w:rsid w:val="005052D2"/>
    <w:rsid w:val="0050530A"/>
    <w:rsid w:val="0050534C"/>
    <w:rsid w:val="005056E5"/>
    <w:rsid w:val="00505890"/>
    <w:rsid w:val="00505C98"/>
    <w:rsid w:val="00505EB4"/>
    <w:rsid w:val="00505F39"/>
    <w:rsid w:val="00506298"/>
    <w:rsid w:val="005063EC"/>
    <w:rsid w:val="005064B3"/>
    <w:rsid w:val="00506598"/>
    <w:rsid w:val="0050683D"/>
    <w:rsid w:val="005068A2"/>
    <w:rsid w:val="00506B85"/>
    <w:rsid w:val="00506B95"/>
    <w:rsid w:val="00506BC6"/>
    <w:rsid w:val="00506BF3"/>
    <w:rsid w:val="00506EC4"/>
    <w:rsid w:val="0050746B"/>
    <w:rsid w:val="00507FCE"/>
    <w:rsid w:val="00510795"/>
    <w:rsid w:val="005107BD"/>
    <w:rsid w:val="00510CD1"/>
    <w:rsid w:val="00510D8A"/>
    <w:rsid w:val="00510F51"/>
    <w:rsid w:val="00511258"/>
    <w:rsid w:val="0051149B"/>
    <w:rsid w:val="00511770"/>
    <w:rsid w:val="00511960"/>
    <w:rsid w:val="00511994"/>
    <w:rsid w:val="00511FCA"/>
    <w:rsid w:val="00511FCE"/>
    <w:rsid w:val="00512866"/>
    <w:rsid w:val="00512A59"/>
    <w:rsid w:val="00512AE5"/>
    <w:rsid w:val="0051313F"/>
    <w:rsid w:val="005135F6"/>
    <w:rsid w:val="00513773"/>
    <w:rsid w:val="0051393F"/>
    <w:rsid w:val="00513B62"/>
    <w:rsid w:val="00513C9C"/>
    <w:rsid w:val="00513D8B"/>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309"/>
    <w:rsid w:val="00521CCE"/>
    <w:rsid w:val="00521F3E"/>
    <w:rsid w:val="005223D2"/>
    <w:rsid w:val="00522B95"/>
    <w:rsid w:val="00522F3E"/>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94B"/>
    <w:rsid w:val="00525B9E"/>
    <w:rsid w:val="005260BB"/>
    <w:rsid w:val="005262DD"/>
    <w:rsid w:val="005266B4"/>
    <w:rsid w:val="005266B6"/>
    <w:rsid w:val="00526728"/>
    <w:rsid w:val="00526EB6"/>
    <w:rsid w:val="00526F65"/>
    <w:rsid w:val="005278A0"/>
    <w:rsid w:val="005279DB"/>
    <w:rsid w:val="00527DB9"/>
    <w:rsid w:val="0053006C"/>
    <w:rsid w:val="005309F5"/>
    <w:rsid w:val="00531167"/>
    <w:rsid w:val="00531490"/>
    <w:rsid w:val="00531663"/>
    <w:rsid w:val="0053183B"/>
    <w:rsid w:val="00531B00"/>
    <w:rsid w:val="00531D19"/>
    <w:rsid w:val="005323C9"/>
    <w:rsid w:val="0053248B"/>
    <w:rsid w:val="005326D5"/>
    <w:rsid w:val="00532966"/>
    <w:rsid w:val="005329AD"/>
    <w:rsid w:val="00532BDF"/>
    <w:rsid w:val="005333AD"/>
    <w:rsid w:val="0053345C"/>
    <w:rsid w:val="005334E1"/>
    <w:rsid w:val="0053388F"/>
    <w:rsid w:val="005341F7"/>
    <w:rsid w:val="00534362"/>
    <w:rsid w:val="00534E78"/>
    <w:rsid w:val="00534EC0"/>
    <w:rsid w:val="005352A3"/>
    <w:rsid w:val="005352F1"/>
    <w:rsid w:val="005355A3"/>
    <w:rsid w:val="00535AC2"/>
    <w:rsid w:val="00536152"/>
    <w:rsid w:val="00536207"/>
    <w:rsid w:val="00536279"/>
    <w:rsid w:val="00536773"/>
    <w:rsid w:val="005367D9"/>
    <w:rsid w:val="005367F1"/>
    <w:rsid w:val="00536960"/>
    <w:rsid w:val="00536A92"/>
    <w:rsid w:val="00536B07"/>
    <w:rsid w:val="00537072"/>
    <w:rsid w:val="005376FF"/>
    <w:rsid w:val="00537A13"/>
    <w:rsid w:val="00537D11"/>
    <w:rsid w:val="00537EAF"/>
    <w:rsid w:val="00540068"/>
    <w:rsid w:val="00540A15"/>
    <w:rsid w:val="00540A19"/>
    <w:rsid w:val="00540FA3"/>
    <w:rsid w:val="00541113"/>
    <w:rsid w:val="0054125B"/>
    <w:rsid w:val="00541E93"/>
    <w:rsid w:val="005422F8"/>
    <w:rsid w:val="00542464"/>
    <w:rsid w:val="0054267D"/>
    <w:rsid w:val="005426B3"/>
    <w:rsid w:val="00542707"/>
    <w:rsid w:val="0054275A"/>
    <w:rsid w:val="00542C29"/>
    <w:rsid w:val="005432CC"/>
    <w:rsid w:val="0054340B"/>
    <w:rsid w:val="0054372A"/>
    <w:rsid w:val="005438CF"/>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3E0"/>
    <w:rsid w:val="00547B4B"/>
    <w:rsid w:val="00547B93"/>
    <w:rsid w:val="005505D4"/>
    <w:rsid w:val="005508EC"/>
    <w:rsid w:val="00550A1A"/>
    <w:rsid w:val="00550BB2"/>
    <w:rsid w:val="00550F7C"/>
    <w:rsid w:val="0055129A"/>
    <w:rsid w:val="005512A5"/>
    <w:rsid w:val="00551419"/>
    <w:rsid w:val="0055213B"/>
    <w:rsid w:val="00552415"/>
    <w:rsid w:val="00552499"/>
    <w:rsid w:val="0055291C"/>
    <w:rsid w:val="00552D8C"/>
    <w:rsid w:val="00553023"/>
    <w:rsid w:val="0055311A"/>
    <w:rsid w:val="0055344F"/>
    <w:rsid w:val="00553C45"/>
    <w:rsid w:val="00553F91"/>
    <w:rsid w:val="0055436C"/>
    <w:rsid w:val="005548DC"/>
    <w:rsid w:val="00554FBE"/>
    <w:rsid w:val="0055503D"/>
    <w:rsid w:val="0055516A"/>
    <w:rsid w:val="0055545B"/>
    <w:rsid w:val="00555619"/>
    <w:rsid w:val="00555A96"/>
    <w:rsid w:val="00555BB0"/>
    <w:rsid w:val="00555FBB"/>
    <w:rsid w:val="00556010"/>
    <w:rsid w:val="0055627D"/>
    <w:rsid w:val="00556579"/>
    <w:rsid w:val="00556AC9"/>
    <w:rsid w:val="00556DD2"/>
    <w:rsid w:val="005571EF"/>
    <w:rsid w:val="00557AED"/>
    <w:rsid w:val="00557DBA"/>
    <w:rsid w:val="00560256"/>
    <w:rsid w:val="00560458"/>
    <w:rsid w:val="005604E4"/>
    <w:rsid w:val="005605C1"/>
    <w:rsid w:val="00560A46"/>
    <w:rsid w:val="00560C31"/>
    <w:rsid w:val="00560CC7"/>
    <w:rsid w:val="00560D03"/>
    <w:rsid w:val="005612AB"/>
    <w:rsid w:val="005613E2"/>
    <w:rsid w:val="005617D5"/>
    <w:rsid w:val="00561806"/>
    <w:rsid w:val="00561A26"/>
    <w:rsid w:val="00561BA6"/>
    <w:rsid w:val="0056210A"/>
    <w:rsid w:val="00562424"/>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A6F"/>
    <w:rsid w:val="00564C9D"/>
    <w:rsid w:val="00564EFB"/>
    <w:rsid w:val="00564FE1"/>
    <w:rsid w:val="005657F0"/>
    <w:rsid w:val="00565D07"/>
    <w:rsid w:val="00566221"/>
    <w:rsid w:val="00566652"/>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0F87"/>
    <w:rsid w:val="00571A86"/>
    <w:rsid w:val="00571ABC"/>
    <w:rsid w:val="00571CDC"/>
    <w:rsid w:val="00571E10"/>
    <w:rsid w:val="005721C5"/>
    <w:rsid w:val="00572369"/>
    <w:rsid w:val="005723EB"/>
    <w:rsid w:val="00572A6D"/>
    <w:rsid w:val="00572B0A"/>
    <w:rsid w:val="00572C5B"/>
    <w:rsid w:val="00573395"/>
    <w:rsid w:val="00573BC4"/>
    <w:rsid w:val="00573CFC"/>
    <w:rsid w:val="00574034"/>
    <w:rsid w:val="005746A2"/>
    <w:rsid w:val="00574F55"/>
    <w:rsid w:val="005756A8"/>
    <w:rsid w:val="005761C7"/>
    <w:rsid w:val="005761DD"/>
    <w:rsid w:val="00576416"/>
    <w:rsid w:val="005767C9"/>
    <w:rsid w:val="005769E8"/>
    <w:rsid w:val="00576D54"/>
    <w:rsid w:val="00576E16"/>
    <w:rsid w:val="0057709B"/>
    <w:rsid w:val="005777D0"/>
    <w:rsid w:val="005778F0"/>
    <w:rsid w:val="00577935"/>
    <w:rsid w:val="00577BA6"/>
    <w:rsid w:val="00577C75"/>
    <w:rsid w:val="00577D01"/>
    <w:rsid w:val="005802DC"/>
    <w:rsid w:val="00580311"/>
    <w:rsid w:val="005804B9"/>
    <w:rsid w:val="005804DB"/>
    <w:rsid w:val="005807D7"/>
    <w:rsid w:val="005808FB"/>
    <w:rsid w:val="00580C50"/>
    <w:rsid w:val="00580D8B"/>
    <w:rsid w:val="005813A5"/>
    <w:rsid w:val="00581424"/>
    <w:rsid w:val="0058192F"/>
    <w:rsid w:val="005819B6"/>
    <w:rsid w:val="005822F3"/>
    <w:rsid w:val="0058232E"/>
    <w:rsid w:val="0058284A"/>
    <w:rsid w:val="0058299B"/>
    <w:rsid w:val="00582A08"/>
    <w:rsid w:val="00582BE0"/>
    <w:rsid w:val="00582CF2"/>
    <w:rsid w:val="0058327E"/>
    <w:rsid w:val="00583316"/>
    <w:rsid w:val="00583848"/>
    <w:rsid w:val="00583951"/>
    <w:rsid w:val="00583C55"/>
    <w:rsid w:val="00584468"/>
    <w:rsid w:val="00584561"/>
    <w:rsid w:val="00584616"/>
    <w:rsid w:val="00584EE9"/>
    <w:rsid w:val="00584F10"/>
    <w:rsid w:val="00585A8D"/>
    <w:rsid w:val="00585C2D"/>
    <w:rsid w:val="005860CF"/>
    <w:rsid w:val="005863BB"/>
    <w:rsid w:val="005864D4"/>
    <w:rsid w:val="0058663C"/>
    <w:rsid w:val="0058670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634"/>
    <w:rsid w:val="0059175C"/>
    <w:rsid w:val="005917DB"/>
    <w:rsid w:val="00591A5F"/>
    <w:rsid w:val="00591CB5"/>
    <w:rsid w:val="00591CD2"/>
    <w:rsid w:val="00591D72"/>
    <w:rsid w:val="00592044"/>
    <w:rsid w:val="005923AB"/>
    <w:rsid w:val="00593633"/>
    <w:rsid w:val="00593E34"/>
    <w:rsid w:val="00593EF0"/>
    <w:rsid w:val="00594005"/>
    <w:rsid w:val="00594099"/>
    <w:rsid w:val="005946DB"/>
    <w:rsid w:val="00594784"/>
    <w:rsid w:val="005948BC"/>
    <w:rsid w:val="00594953"/>
    <w:rsid w:val="00594A68"/>
    <w:rsid w:val="00594C39"/>
    <w:rsid w:val="00594F7B"/>
    <w:rsid w:val="00595393"/>
    <w:rsid w:val="00595554"/>
    <w:rsid w:val="005957F1"/>
    <w:rsid w:val="005959CF"/>
    <w:rsid w:val="00595A90"/>
    <w:rsid w:val="00595BA9"/>
    <w:rsid w:val="00595F0F"/>
    <w:rsid w:val="00595F57"/>
    <w:rsid w:val="00595FE0"/>
    <w:rsid w:val="0059628F"/>
    <w:rsid w:val="005963CB"/>
    <w:rsid w:val="005967FF"/>
    <w:rsid w:val="0059686C"/>
    <w:rsid w:val="005968C4"/>
    <w:rsid w:val="00596DFE"/>
    <w:rsid w:val="00597484"/>
    <w:rsid w:val="0059778F"/>
    <w:rsid w:val="00597EA2"/>
    <w:rsid w:val="005A017B"/>
    <w:rsid w:val="005A01CC"/>
    <w:rsid w:val="005A04F4"/>
    <w:rsid w:val="005A059D"/>
    <w:rsid w:val="005A05E8"/>
    <w:rsid w:val="005A075B"/>
    <w:rsid w:val="005A0867"/>
    <w:rsid w:val="005A0D46"/>
    <w:rsid w:val="005A0D75"/>
    <w:rsid w:val="005A0DFF"/>
    <w:rsid w:val="005A0F56"/>
    <w:rsid w:val="005A1797"/>
    <w:rsid w:val="005A197A"/>
    <w:rsid w:val="005A1C1C"/>
    <w:rsid w:val="005A1CA8"/>
    <w:rsid w:val="005A1ED6"/>
    <w:rsid w:val="005A22B0"/>
    <w:rsid w:val="005A2461"/>
    <w:rsid w:val="005A286A"/>
    <w:rsid w:val="005A2F0F"/>
    <w:rsid w:val="005A2F61"/>
    <w:rsid w:val="005A3539"/>
    <w:rsid w:val="005A38D1"/>
    <w:rsid w:val="005A397C"/>
    <w:rsid w:val="005A3B00"/>
    <w:rsid w:val="005A3B25"/>
    <w:rsid w:val="005A4517"/>
    <w:rsid w:val="005A45AC"/>
    <w:rsid w:val="005A47F8"/>
    <w:rsid w:val="005A4A0C"/>
    <w:rsid w:val="005A4A13"/>
    <w:rsid w:val="005A4A2F"/>
    <w:rsid w:val="005A5132"/>
    <w:rsid w:val="005A515E"/>
    <w:rsid w:val="005A5664"/>
    <w:rsid w:val="005A5722"/>
    <w:rsid w:val="005A6994"/>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6F1"/>
    <w:rsid w:val="005B29BC"/>
    <w:rsid w:val="005B2BD1"/>
    <w:rsid w:val="005B2E61"/>
    <w:rsid w:val="005B2F84"/>
    <w:rsid w:val="005B353F"/>
    <w:rsid w:val="005B3731"/>
    <w:rsid w:val="005B3E50"/>
    <w:rsid w:val="005B46A1"/>
    <w:rsid w:val="005B4DA5"/>
    <w:rsid w:val="005B4F96"/>
    <w:rsid w:val="005B543D"/>
    <w:rsid w:val="005B65B2"/>
    <w:rsid w:val="005B6A3C"/>
    <w:rsid w:val="005B6BCC"/>
    <w:rsid w:val="005B6E49"/>
    <w:rsid w:val="005B6EC7"/>
    <w:rsid w:val="005B7396"/>
    <w:rsid w:val="005B7573"/>
    <w:rsid w:val="005B75CC"/>
    <w:rsid w:val="005B7AB4"/>
    <w:rsid w:val="005B7ACC"/>
    <w:rsid w:val="005B7AEA"/>
    <w:rsid w:val="005B7B90"/>
    <w:rsid w:val="005B7E09"/>
    <w:rsid w:val="005C0045"/>
    <w:rsid w:val="005C01DC"/>
    <w:rsid w:val="005C03A7"/>
    <w:rsid w:val="005C04A6"/>
    <w:rsid w:val="005C062B"/>
    <w:rsid w:val="005C0691"/>
    <w:rsid w:val="005C09E0"/>
    <w:rsid w:val="005C0B73"/>
    <w:rsid w:val="005C0BCB"/>
    <w:rsid w:val="005C0CBF"/>
    <w:rsid w:val="005C0FC4"/>
    <w:rsid w:val="005C1AB6"/>
    <w:rsid w:val="005C2267"/>
    <w:rsid w:val="005C2306"/>
    <w:rsid w:val="005C2508"/>
    <w:rsid w:val="005C25D4"/>
    <w:rsid w:val="005C26A4"/>
    <w:rsid w:val="005C3467"/>
    <w:rsid w:val="005C35F1"/>
    <w:rsid w:val="005C3F38"/>
    <w:rsid w:val="005C40D0"/>
    <w:rsid w:val="005C42A5"/>
    <w:rsid w:val="005C43A9"/>
    <w:rsid w:val="005C44BB"/>
    <w:rsid w:val="005C44BC"/>
    <w:rsid w:val="005C4986"/>
    <w:rsid w:val="005C4DBB"/>
    <w:rsid w:val="005C4E5B"/>
    <w:rsid w:val="005C5048"/>
    <w:rsid w:val="005C51FC"/>
    <w:rsid w:val="005C5989"/>
    <w:rsid w:val="005C5ACE"/>
    <w:rsid w:val="005C5E99"/>
    <w:rsid w:val="005C5F89"/>
    <w:rsid w:val="005C62A2"/>
    <w:rsid w:val="005C6694"/>
    <w:rsid w:val="005C6B5F"/>
    <w:rsid w:val="005C6BEC"/>
    <w:rsid w:val="005C6C3F"/>
    <w:rsid w:val="005C6CCA"/>
    <w:rsid w:val="005C6E48"/>
    <w:rsid w:val="005C6EC0"/>
    <w:rsid w:val="005C7040"/>
    <w:rsid w:val="005C7544"/>
    <w:rsid w:val="005C7595"/>
    <w:rsid w:val="005C799E"/>
    <w:rsid w:val="005C7AEB"/>
    <w:rsid w:val="005C7C4F"/>
    <w:rsid w:val="005D03EA"/>
    <w:rsid w:val="005D04D9"/>
    <w:rsid w:val="005D0A18"/>
    <w:rsid w:val="005D0C53"/>
    <w:rsid w:val="005D0C63"/>
    <w:rsid w:val="005D0C70"/>
    <w:rsid w:val="005D0E37"/>
    <w:rsid w:val="005D0FE1"/>
    <w:rsid w:val="005D1014"/>
    <w:rsid w:val="005D145E"/>
    <w:rsid w:val="005D1801"/>
    <w:rsid w:val="005D1887"/>
    <w:rsid w:val="005D1C57"/>
    <w:rsid w:val="005D1EC7"/>
    <w:rsid w:val="005D2196"/>
    <w:rsid w:val="005D22B9"/>
    <w:rsid w:val="005D27B7"/>
    <w:rsid w:val="005D28B5"/>
    <w:rsid w:val="005D2A6B"/>
    <w:rsid w:val="005D2BB2"/>
    <w:rsid w:val="005D2D5F"/>
    <w:rsid w:val="005D34B8"/>
    <w:rsid w:val="005D34D9"/>
    <w:rsid w:val="005D3BE4"/>
    <w:rsid w:val="005D3BFD"/>
    <w:rsid w:val="005D4479"/>
    <w:rsid w:val="005D44C3"/>
    <w:rsid w:val="005D457E"/>
    <w:rsid w:val="005D45D0"/>
    <w:rsid w:val="005D473B"/>
    <w:rsid w:val="005D474D"/>
    <w:rsid w:val="005D4A26"/>
    <w:rsid w:val="005D4DF5"/>
    <w:rsid w:val="005D51F7"/>
    <w:rsid w:val="005D5324"/>
    <w:rsid w:val="005D56A8"/>
    <w:rsid w:val="005D5745"/>
    <w:rsid w:val="005D590A"/>
    <w:rsid w:val="005D61EC"/>
    <w:rsid w:val="005D6259"/>
    <w:rsid w:val="005D6272"/>
    <w:rsid w:val="005D62D7"/>
    <w:rsid w:val="005D6430"/>
    <w:rsid w:val="005D65D6"/>
    <w:rsid w:val="005D67D7"/>
    <w:rsid w:val="005D6DBE"/>
    <w:rsid w:val="005D7056"/>
    <w:rsid w:val="005D74AD"/>
    <w:rsid w:val="005D787F"/>
    <w:rsid w:val="005D7E11"/>
    <w:rsid w:val="005D7F8C"/>
    <w:rsid w:val="005E064A"/>
    <w:rsid w:val="005E0821"/>
    <w:rsid w:val="005E083A"/>
    <w:rsid w:val="005E08ED"/>
    <w:rsid w:val="005E0FE9"/>
    <w:rsid w:val="005E1326"/>
    <w:rsid w:val="005E146C"/>
    <w:rsid w:val="005E19DD"/>
    <w:rsid w:val="005E2010"/>
    <w:rsid w:val="005E2194"/>
    <w:rsid w:val="005E2723"/>
    <w:rsid w:val="005E2A44"/>
    <w:rsid w:val="005E2B16"/>
    <w:rsid w:val="005E2E4E"/>
    <w:rsid w:val="005E2FB8"/>
    <w:rsid w:val="005E302C"/>
    <w:rsid w:val="005E33D2"/>
    <w:rsid w:val="005E3CB2"/>
    <w:rsid w:val="005E43C7"/>
    <w:rsid w:val="005E44F5"/>
    <w:rsid w:val="005E4AA4"/>
    <w:rsid w:val="005E4BF4"/>
    <w:rsid w:val="005E4CC0"/>
    <w:rsid w:val="005E56A7"/>
    <w:rsid w:val="005E5A52"/>
    <w:rsid w:val="005E6198"/>
    <w:rsid w:val="005E673A"/>
    <w:rsid w:val="005E6B2B"/>
    <w:rsid w:val="005E6B9C"/>
    <w:rsid w:val="005E6C9B"/>
    <w:rsid w:val="005E6DF7"/>
    <w:rsid w:val="005E6EEE"/>
    <w:rsid w:val="005E716A"/>
    <w:rsid w:val="005E72BA"/>
    <w:rsid w:val="005E7672"/>
    <w:rsid w:val="005E768F"/>
    <w:rsid w:val="005E779C"/>
    <w:rsid w:val="005E7A3A"/>
    <w:rsid w:val="005E7EFF"/>
    <w:rsid w:val="005F02D7"/>
    <w:rsid w:val="005F0760"/>
    <w:rsid w:val="005F0901"/>
    <w:rsid w:val="005F096D"/>
    <w:rsid w:val="005F0BBE"/>
    <w:rsid w:val="005F107D"/>
    <w:rsid w:val="005F110C"/>
    <w:rsid w:val="005F12AA"/>
    <w:rsid w:val="005F1648"/>
    <w:rsid w:val="005F1760"/>
    <w:rsid w:val="005F1845"/>
    <w:rsid w:val="005F18CF"/>
    <w:rsid w:val="005F1A6C"/>
    <w:rsid w:val="005F1B93"/>
    <w:rsid w:val="005F1C5B"/>
    <w:rsid w:val="005F1D19"/>
    <w:rsid w:val="005F1D7C"/>
    <w:rsid w:val="005F1E86"/>
    <w:rsid w:val="005F20EA"/>
    <w:rsid w:val="005F23C5"/>
    <w:rsid w:val="005F2A8B"/>
    <w:rsid w:val="005F2D82"/>
    <w:rsid w:val="005F2E38"/>
    <w:rsid w:val="005F2E5E"/>
    <w:rsid w:val="005F2F03"/>
    <w:rsid w:val="005F2FE3"/>
    <w:rsid w:val="005F362B"/>
    <w:rsid w:val="005F3970"/>
    <w:rsid w:val="005F3B57"/>
    <w:rsid w:val="005F3B80"/>
    <w:rsid w:val="005F4157"/>
    <w:rsid w:val="005F440B"/>
    <w:rsid w:val="005F448F"/>
    <w:rsid w:val="005F454E"/>
    <w:rsid w:val="005F4664"/>
    <w:rsid w:val="005F490E"/>
    <w:rsid w:val="005F4D7A"/>
    <w:rsid w:val="005F4E88"/>
    <w:rsid w:val="005F4ECE"/>
    <w:rsid w:val="005F53B0"/>
    <w:rsid w:val="005F54EA"/>
    <w:rsid w:val="005F59CF"/>
    <w:rsid w:val="005F5EE1"/>
    <w:rsid w:val="005F62B2"/>
    <w:rsid w:val="005F62D1"/>
    <w:rsid w:val="005F6833"/>
    <w:rsid w:val="005F6BBC"/>
    <w:rsid w:val="005F7205"/>
    <w:rsid w:val="005F7AA3"/>
    <w:rsid w:val="005F7AC7"/>
    <w:rsid w:val="0060005A"/>
    <w:rsid w:val="006001A4"/>
    <w:rsid w:val="0060081C"/>
    <w:rsid w:val="00600BE2"/>
    <w:rsid w:val="00600C11"/>
    <w:rsid w:val="00600DE9"/>
    <w:rsid w:val="00601272"/>
    <w:rsid w:val="0060177F"/>
    <w:rsid w:val="0060193F"/>
    <w:rsid w:val="006019AF"/>
    <w:rsid w:val="00601C06"/>
    <w:rsid w:val="00601E04"/>
    <w:rsid w:val="00601E60"/>
    <w:rsid w:val="00601FBA"/>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8B"/>
    <w:rsid w:val="006057D0"/>
    <w:rsid w:val="00605CAD"/>
    <w:rsid w:val="00605D85"/>
    <w:rsid w:val="00605DFE"/>
    <w:rsid w:val="00606599"/>
    <w:rsid w:val="00606891"/>
    <w:rsid w:val="00606CB3"/>
    <w:rsid w:val="00606D79"/>
    <w:rsid w:val="00606E69"/>
    <w:rsid w:val="0060704F"/>
    <w:rsid w:val="0060710E"/>
    <w:rsid w:val="00607218"/>
    <w:rsid w:val="00607A35"/>
    <w:rsid w:val="00607EB8"/>
    <w:rsid w:val="0061005C"/>
    <w:rsid w:val="0061007B"/>
    <w:rsid w:val="0061011E"/>
    <w:rsid w:val="006102BE"/>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B3A"/>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C8"/>
    <w:rsid w:val="006168E6"/>
    <w:rsid w:val="00616B4E"/>
    <w:rsid w:val="00616D77"/>
    <w:rsid w:val="00616FFD"/>
    <w:rsid w:val="0061702E"/>
    <w:rsid w:val="0061719A"/>
    <w:rsid w:val="006173B7"/>
    <w:rsid w:val="006177E8"/>
    <w:rsid w:val="00617CD6"/>
    <w:rsid w:val="0062005F"/>
    <w:rsid w:val="00620BBC"/>
    <w:rsid w:val="0062106F"/>
    <w:rsid w:val="00621548"/>
    <w:rsid w:val="006219A5"/>
    <w:rsid w:val="00621DF8"/>
    <w:rsid w:val="00621E4A"/>
    <w:rsid w:val="00621E99"/>
    <w:rsid w:val="0062217A"/>
    <w:rsid w:val="006224A3"/>
    <w:rsid w:val="006224C1"/>
    <w:rsid w:val="006226CF"/>
    <w:rsid w:val="00622766"/>
    <w:rsid w:val="00622C65"/>
    <w:rsid w:val="00623091"/>
    <w:rsid w:val="006230D3"/>
    <w:rsid w:val="00623A66"/>
    <w:rsid w:val="00623AFD"/>
    <w:rsid w:val="00623BDD"/>
    <w:rsid w:val="00623D55"/>
    <w:rsid w:val="00623E6E"/>
    <w:rsid w:val="00623F76"/>
    <w:rsid w:val="00624111"/>
    <w:rsid w:val="00624669"/>
    <w:rsid w:val="00624A38"/>
    <w:rsid w:val="00625320"/>
    <w:rsid w:val="0062589D"/>
    <w:rsid w:val="00625B50"/>
    <w:rsid w:val="00625BF9"/>
    <w:rsid w:val="00625CF2"/>
    <w:rsid w:val="00625E7A"/>
    <w:rsid w:val="00625F51"/>
    <w:rsid w:val="00626092"/>
    <w:rsid w:val="00626214"/>
    <w:rsid w:val="00626365"/>
    <w:rsid w:val="00626920"/>
    <w:rsid w:val="00626C0E"/>
    <w:rsid w:val="00626C72"/>
    <w:rsid w:val="0062720E"/>
    <w:rsid w:val="006275DA"/>
    <w:rsid w:val="00627BEF"/>
    <w:rsid w:val="00627C8A"/>
    <w:rsid w:val="006300A5"/>
    <w:rsid w:val="006300C5"/>
    <w:rsid w:val="00630631"/>
    <w:rsid w:val="00630731"/>
    <w:rsid w:val="006307BF"/>
    <w:rsid w:val="00630A59"/>
    <w:rsid w:val="00630A8E"/>
    <w:rsid w:val="00630C79"/>
    <w:rsid w:val="00630EAD"/>
    <w:rsid w:val="0063120D"/>
    <w:rsid w:val="00631361"/>
    <w:rsid w:val="0063142A"/>
    <w:rsid w:val="006314D1"/>
    <w:rsid w:val="00631679"/>
    <w:rsid w:val="0063174B"/>
    <w:rsid w:val="00631759"/>
    <w:rsid w:val="00631792"/>
    <w:rsid w:val="00631B7D"/>
    <w:rsid w:val="00631D2A"/>
    <w:rsid w:val="00631EBD"/>
    <w:rsid w:val="00632007"/>
    <w:rsid w:val="00632110"/>
    <w:rsid w:val="006321C8"/>
    <w:rsid w:val="0063228C"/>
    <w:rsid w:val="0063231F"/>
    <w:rsid w:val="00632790"/>
    <w:rsid w:val="00632843"/>
    <w:rsid w:val="00632DAF"/>
    <w:rsid w:val="00633144"/>
    <w:rsid w:val="0063334C"/>
    <w:rsid w:val="00633361"/>
    <w:rsid w:val="00633721"/>
    <w:rsid w:val="006339C7"/>
    <w:rsid w:val="00633C65"/>
    <w:rsid w:val="00634395"/>
    <w:rsid w:val="006348E1"/>
    <w:rsid w:val="00634908"/>
    <w:rsid w:val="006352A0"/>
    <w:rsid w:val="006355E0"/>
    <w:rsid w:val="006359A0"/>
    <w:rsid w:val="00636529"/>
    <w:rsid w:val="006365C5"/>
    <w:rsid w:val="00636FBA"/>
    <w:rsid w:val="00637502"/>
    <w:rsid w:val="00637F00"/>
    <w:rsid w:val="00637F8A"/>
    <w:rsid w:val="00640085"/>
    <w:rsid w:val="00640133"/>
    <w:rsid w:val="006406FF"/>
    <w:rsid w:val="0064077E"/>
    <w:rsid w:val="006407E2"/>
    <w:rsid w:val="00640868"/>
    <w:rsid w:val="0064108F"/>
    <w:rsid w:val="0064182B"/>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510"/>
    <w:rsid w:val="00644611"/>
    <w:rsid w:val="00644692"/>
    <w:rsid w:val="006448F1"/>
    <w:rsid w:val="00645313"/>
    <w:rsid w:val="006453FD"/>
    <w:rsid w:val="00645426"/>
    <w:rsid w:val="00645B42"/>
    <w:rsid w:val="00645B5A"/>
    <w:rsid w:val="00645BA5"/>
    <w:rsid w:val="006461E7"/>
    <w:rsid w:val="006462B3"/>
    <w:rsid w:val="00646455"/>
    <w:rsid w:val="00646A62"/>
    <w:rsid w:val="00646C40"/>
    <w:rsid w:val="00646F58"/>
    <w:rsid w:val="00647232"/>
    <w:rsid w:val="006476B3"/>
    <w:rsid w:val="00647C3F"/>
    <w:rsid w:val="00647D22"/>
    <w:rsid w:val="00647ED4"/>
    <w:rsid w:val="006500CD"/>
    <w:rsid w:val="006500CF"/>
    <w:rsid w:val="006502EA"/>
    <w:rsid w:val="006507F9"/>
    <w:rsid w:val="00651528"/>
    <w:rsid w:val="006516E1"/>
    <w:rsid w:val="00651B98"/>
    <w:rsid w:val="00652167"/>
    <w:rsid w:val="00652423"/>
    <w:rsid w:val="006528F5"/>
    <w:rsid w:val="00652F56"/>
    <w:rsid w:val="00653578"/>
    <w:rsid w:val="00653596"/>
    <w:rsid w:val="006538E3"/>
    <w:rsid w:val="00653A07"/>
    <w:rsid w:val="006542F3"/>
    <w:rsid w:val="0065438C"/>
    <w:rsid w:val="006544C7"/>
    <w:rsid w:val="0065596E"/>
    <w:rsid w:val="006559D0"/>
    <w:rsid w:val="006559E2"/>
    <w:rsid w:val="006559E6"/>
    <w:rsid w:val="00655E09"/>
    <w:rsid w:val="006563EB"/>
    <w:rsid w:val="00656643"/>
    <w:rsid w:val="00656E36"/>
    <w:rsid w:val="0065758C"/>
    <w:rsid w:val="006576CA"/>
    <w:rsid w:val="00657A46"/>
    <w:rsid w:val="00657AEE"/>
    <w:rsid w:val="006601AC"/>
    <w:rsid w:val="00660265"/>
    <w:rsid w:val="00660445"/>
    <w:rsid w:val="0066051C"/>
    <w:rsid w:val="0066090F"/>
    <w:rsid w:val="006611C8"/>
    <w:rsid w:val="0066130F"/>
    <w:rsid w:val="0066144B"/>
    <w:rsid w:val="006615CF"/>
    <w:rsid w:val="006616DD"/>
    <w:rsid w:val="006617E7"/>
    <w:rsid w:val="006618AC"/>
    <w:rsid w:val="006618FB"/>
    <w:rsid w:val="00661A46"/>
    <w:rsid w:val="0066204F"/>
    <w:rsid w:val="006629DD"/>
    <w:rsid w:val="00662B85"/>
    <w:rsid w:val="00662F39"/>
    <w:rsid w:val="00662FE8"/>
    <w:rsid w:val="00663468"/>
    <w:rsid w:val="006637A4"/>
    <w:rsid w:val="0066487A"/>
    <w:rsid w:val="00664E25"/>
    <w:rsid w:val="00664E32"/>
    <w:rsid w:val="00664E76"/>
    <w:rsid w:val="00664EF5"/>
    <w:rsid w:val="006650EE"/>
    <w:rsid w:val="00665373"/>
    <w:rsid w:val="0066574B"/>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DC4"/>
    <w:rsid w:val="00671200"/>
    <w:rsid w:val="00671692"/>
    <w:rsid w:val="006718A4"/>
    <w:rsid w:val="00671A8B"/>
    <w:rsid w:val="00671D9C"/>
    <w:rsid w:val="00672002"/>
    <w:rsid w:val="00672B6E"/>
    <w:rsid w:val="00672F82"/>
    <w:rsid w:val="0067326D"/>
    <w:rsid w:val="00673386"/>
    <w:rsid w:val="006733EB"/>
    <w:rsid w:val="0067373A"/>
    <w:rsid w:val="00673CEE"/>
    <w:rsid w:val="00673F3E"/>
    <w:rsid w:val="00674674"/>
    <w:rsid w:val="00674734"/>
    <w:rsid w:val="00674740"/>
    <w:rsid w:val="006748B8"/>
    <w:rsid w:val="006748F4"/>
    <w:rsid w:val="00674BBE"/>
    <w:rsid w:val="00674D9C"/>
    <w:rsid w:val="00675033"/>
    <w:rsid w:val="00675144"/>
    <w:rsid w:val="0067573D"/>
    <w:rsid w:val="006757D0"/>
    <w:rsid w:val="00675DEA"/>
    <w:rsid w:val="0067645E"/>
    <w:rsid w:val="0067668E"/>
    <w:rsid w:val="006768AB"/>
    <w:rsid w:val="00676AF3"/>
    <w:rsid w:val="00676B53"/>
    <w:rsid w:val="00677071"/>
    <w:rsid w:val="006772E2"/>
    <w:rsid w:val="00677696"/>
    <w:rsid w:val="0067788B"/>
    <w:rsid w:val="00677AE3"/>
    <w:rsid w:val="006800B7"/>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DE"/>
    <w:rsid w:val="00682BEE"/>
    <w:rsid w:val="00683E86"/>
    <w:rsid w:val="006843CB"/>
    <w:rsid w:val="0068447E"/>
    <w:rsid w:val="006846BA"/>
    <w:rsid w:val="006846C5"/>
    <w:rsid w:val="00684CB6"/>
    <w:rsid w:val="00684D8A"/>
    <w:rsid w:val="00684ED4"/>
    <w:rsid w:val="006850FF"/>
    <w:rsid w:val="00685212"/>
    <w:rsid w:val="00685277"/>
    <w:rsid w:val="006852AD"/>
    <w:rsid w:val="0068569A"/>
    <w:rsid w:val="006856A8"/>
    <w:rsid w:val="00685E05"/>
    <w:rsid w:val="00685E87"/>
    <w:rsid w:val="006868CD"/>
    <w:rsid w:val="006869B8"/>
    <w:rsid w:val="00686AB3"/>
    <w:rsid w:val="00686EDC"/>
    <w:rsid w:val="0068740B"/>
    <w:rsid w:val="006874CB"/>
    <w:rsid w:val="0068785A"/>
    <w:rsid w:val="00690170"/>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F5"/>
    <w:rsid w:val="00693695"/>
    <w:rsid w:val="00693940"/>
    <w:rsid w:val="00693EC8"/>
    <w:rsid w:val="00693F1D"/>
    <w:rsid w:val="00693FFF"/>
    <w:rsid w:val="00694190"/>
    <w:rsid w:val="006942BC"/>
    <w:rsid w:val="006943BF"/>
    <w:rsid w:val="00694618"/>
    <w:rsid w:val="006948C6"/>
    <w:rsid w:val="00694A68"/>
    <w:rsid w:val="00694BCB"/>
    <w:rsid w:val="00694BF9"/>
    <w:rsid w:val="00694D91"/>
    <w:rsid w:val="00694EC9"/>
    <w:rsid w:val="006956B1"/>
    <w:rsid w:val="0069570E"/>
    <w:rsid w:val="00695757"/>
    <w:rsid w:val="00695EAF"/>
    <w:rsid w:val="00695F23"/>
    <w:rsid w:val="006961EA"/>
    <w:rsid w:val="00696580"/>
    <w:rsid w:val="00696728"/>
    <w:rsid w:val="0069682F"/>
    <w:rsid w:val="0069684B"/>
    <w:rsid w:val="00696CFD"/>
    <w:rsid w:val="00697572"/>
    <w:rsid w:val="00697913"/>
    <w:rsid w:val="00697F42"/>
    <w:rsid w:val="00697F85"/>
    <w:rsid w:val="006A0091"/>
    <w:rsid w:val="006A028E"/>
    <w:rsid w:val="006A02E7"/>
    <w:rsid w:val="006A03E7"/>
    <w:rsid w:val="006A0547"/>
    <w:rsid w:val="006A05DF"/>
    <w:rsid w:val="006A060E"/>
    <w:rsid w:val="006A0682"/>
    <w:rsid w:val="006A0C33"/>
    <w:rsid w:val="006A0D35"/>
    <w:rsid w:val="006A0EA4"/>
    <w:rsid w:val="006A1104"/>
    <w:rsid w:val="006A11DE"/>
    <w:rsid w:val="006A188A"/>
    <w:rsid w:val="006A19C1"/>
    <w:rsid w:val="006A1A6B"/>
    <w:rsid w:val="006A1F11"/>
    <w:rsid w:val="006A1FB6"/>
    <w:rsid w:val="006A2603"/>
    <w:rsid w:val="006A2604"/>
    <w:rsid w:val="006A2697"/>
    <w:rsid w:val="006A27F8"/>
    <w:rsid w:val="006A280B"/>
    <w:rsid w:val="006A2C3F"/>
    <w:rsid w:val="006A2DA5"/>
    <w:rsid w:val="006A3382"/>
    <w:rsid w:val="006A33C0"/>
    <w:rsid w:val="006A3572"/>
    <w:rsid w:val="006A3A67"/>
    <w:rsid w:val="006A3D2A"/>
    <w:rsid w:val="006A3D5C"/>
    <w:rsid w:val="006A412E"/>
    <w:rsid w:val="006A4252"/>
    <w:rsid w:val="006A4399"/>
    <w:rsid w:val="006A4849"/>
    <w:rsid w:val="006A4B52"/>
    <w:rsid w:val="006A4CA7"/>
    <w:rsid w:val="006A4CAA"/>
    <w:rsid w:val="006A5144"/>
    <w:rsid w:val="006A5182"/>
    <w:rsid w:val="006A5428"/>
    <w:rsid w:val="006A550B"/>
    <w:rsid w:val="006A56BA"/>
    <w:rsid w:val="006A5796"/>
    <w:rsid w:val="006A5AB6"/>
    <w:rsid w:val="006A5C72"/>
    <w:rsid w:val="006A5DA1"/>
    <w:rsid w:val="006A5E5E"/>
    <w:rsid w:val="006A63B7"/>
    <w:rsid w:val="006A651B"/>
    <w:rsid w:val="006A681F"/>
    <w:rsid w:val="006A6987"/>
    <w:rsid w:val="006A6A1D"/>
    <w:rsid w:val="006A6ACA"/>
    <w:rsid w:val="006A6C9B"/>
    <w:rsid w:val="006A7078"/>
    <w:rsid w:val="006B0548"/>
    <w:rsid w:val="006B08EC"/>
    <w:rsid w:val="006B0A84"/>
    <w:rsid w:val="006B0EEC"/>
    <w:rsid w:val="006B1051"/>
    <w:rsid w:val="006B12AA"/>
    <w:rsid w:val="006B1456"/>
    <w:rsid w:val="006B1680"/>
    <w:rsid w:val="006B1700"/>
    <w:rsid w:val="006B178F"/>
    <w:rsid w:val="006B1DC7"/>
    <w:rsid w:val="006B1E61"/>
    <w:rsid w:val="006B1F2D"/>
    <w:rsid w:val="006B1F48"/>
    <w:rsid w:val="006B23C7"/>
    <w:rsid w:val="006B26BC"/>
    <w:rsid w:val="006B27AC"/>
    <w:rsid w:val="006B2E12"/>
    <w:rsid w:val="006B3015"/>
    <w:rsid w:val="006B30AB"/>
    <w:rsid w:val="006B3276"/>
    <w:rsid w:val="006B3397"/>
    <w:rsid w:val="006B35B3"/>
    <w:rsid w:val="006B3B44"/>
    <w:rsid w:val="006B4273"/>
    <w:rsid w:val="006B47B7"/>
    <w:rsid w:val="006B4A54"/>
    <w:rsid w:val="006B508F"/>
    <w:rsid w:val="006B525C"/>
    <w:rsid w:val="006B5729"/>
    <w:rsid w:val="006B5CB6"/>
    <w:rsid w:val="006B5DB0"/>
    <w:rsid w:val="006B5F36"/>
    <w:rsid w:val="006B6474"/>
    <w:rsid w:val="006B65B4"/>
    <w:rsid w:val="006B6974"/>
    <w:rsid w:val="006B6A02"/>
    <w:rsid w:val="006B6C2B"/>
    <w:rsid w:val="006B7374"/>
    <w:rsid w:val="006B7C3C"/>
    <w:rsid w:val="006B7C3E"/>
    <w:rsid w:val="006B7C6D"/>
    <w:rsid w:val="006B7CC5"/>
    <w:rsid w:val="006C058F"/>
    <w:rsid w:val="006C0E44"/>
    <w:rsid w:val="006C1040"/>
    <w:rsid w:val="006C1261"/>
    <w:rsid w:val="006C14C5"/>
    <w:rsid w:val="006C17BF"/>
    <w:rsid w:val="006C1AD5"/>
    <w:rsid w:val="006C1CAE"/>
    <w:rsid w:val="006C1FC8"/>
    <w:rsid w:val="006C2120"/>
    <w:rsid w:val="006C2317"/>
    <w:rsid w:val="006C237A"/>
    <w:rsid w:val="006C274B"/>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30B"/>
    <w:rsid w:val="006C45A8"/>
    <w:rsid w:val="006C4695"/>
    <w:rsid w:val="006C48FD"/>
    <w:rsid w:val="006C493D"/>
    <w:rsid w:val="006C4B73"/>
    <w:rsid w:val="006C4C10"/>
    <w:rsid w:val="006C4CB3"/>
    <w:rsid w:val="006C52FF"/>
    <w:rsid w:val="006C5D27"/>
    <w:rsid w:val="006C63D1"/>
    <w:rsid w:val="006C640B"/>
    <w:rsid w:val="006C64DE"/>
    <w:rsid w:val="006C6691"/>
    <w:rsid w:val="006C66AE"/>
    <w:rsid w:val="006C698B"/>
    <w:rsid w:val="006C6A5E"/>
    <w:rsid w:val="006C6CFA"/>
    <w:rsid w:val="006C7139"/>
    <w:rsid w:val="006C7727"/>
    <w:rsid w:val="006C78FA"/>
    <w:rsid w:val="006C7F02"/>
    <w:rsid w:val="006D0074"/>
    <w:rsid w:val="006D039F"/>
    <w:rsid w:val="006D03EA"/>
    <w:rsid w:val="006D08FB"/>
    <w:rsid w:val="006D093F"/>
    <w:rsid w:val="006D09E3"/>
    <w:rsid w:val="006D0A1E"/>
    <w:rsid w:val="006D0D1F"/>
    <w:rsid w:val="006D0E75"/>
    <w:rsid w:val="006D0E9F"/>
    <w:rsid w:val="006D1304"/>
    <w:rsid w:val="006D13E5"/>
    <w:rsid w:val="006D14F6"/>
    <w:rsid w:val="006D1504"/>
    <w:rsid w:val="006D1587"/>
    <w:rsid w:val="006D161B"/>
    <w:rsid w:val="006D17C2"/>
    <w:rsid w:val="006D18EB"/>
    <w:rsid w:val="006D1AE0"/>
    <w:rsid w:val="006D2034"/>
    <w:rsid w:val="006D21F9"/>
    <w:rsid w:val="006D28A9"/>
    <w:rsid w:val="006D28F8"/>
    <w:rsid w:val="006D29F0"/>
    <w:rsid w:val="006D2CD6"/>
    <w:rsid w:val="006D36C0"/>
    <w:rsid w:val="006D3C07"/>
    <w:rsid w:val="006D3C5F"/>
    <w:rsid w:val="006D40E4"/>
    <w:rsid w:val="006D41FD"/>
    <w:rsid w:val="006D45AC"/>
    <w:rsid w:val="006D46A7"/>
    <w:rsid w:val="006D4A26"/>
    <w:rsid w:val="006D5AB9"/>
    <w:rsid w:val="006D5B03"/>
    <w:rsid w:val="006D6031"/>
    <w:rsid w:val="006D65C4"/>
    <w:rsid w:val="006D666B"/>
    <w:rsid w:val="006D6A52"/>
    <w:rsid w:val="006D6D0C"/>
    <w:rsid w:val="006D7223"/>
    <w:rsid w:val="006D7433"/>
    <w:rsid w:val="006D7B17"/>
    <w:rsid w:val="006D7BC2"/>
    <w:rsid w:val="006D7F14"/>
    <w:rsid w:val="006D7F3D"/>
    <w:rsid w:val="006E06B1"/>
    <w:rsid w:val="006E0A0A"/>
    <w:rsid w:val="006E0C02"/>
    <w:rsid w:val="006E0F35"/>
    <w:rsid w:val="006E0F77"/>
    <w:rsid w:val="006E1995"/>
    <w:rsid w:val="006E1A1D"/>
    <w:rsid w:val="006E1FA7"/>
    <w:rsid w:val="006E24A9"/>
    <w:rsid w:val="006E26BF"/>
    <w:rsid w:val="006E29A4"/>
    <w:rsid w:val="006E2A3A"/>
    <w:rsid w:val="006E3073"/>
    <w:rsid w:val="006E31A4"/>
    <w:rsid w:val="006E31DC"/>
    <w:rsid w:val="006E3562"/>
    <w:rsid w:val="006E379A"/>
    <w:rsid w:val="006E3878"/>
    <w:rsid w:val="006E39B3"/>
    <w:rsid w:val="006E4471"/>
    <w:rsid w:val="006E48B6"/>
    <w:rsid w:val="006E4B40"/>
    <w:rsid w:val="006E4D2B"/>
    <w:rsid w:val="006E4E29"/>
    <w:rsid w:val="006E51D0"/>
    <w:rsid w:val="006E520C"/>
    <w:rsid w:val="006E54CF"/>
    <w:rsid w:val="006E5776"/>
    <w:rsid w:val="006E5992"/>
    <w:rsid w:val="006E59D8"/>
    <w:rsid w:val="006E5FDE"/>
    <w:rsid w:val="006E619F"/>
    <w:rsid w:val="006E63BA"/>
    <w:rsid w:val="006E65B4"/>
    <w:rsid w:val="006E6B05"/>
    <w:rsid w:val="006E6CE9"/>
    <w:rsid w:val="006E6F4D"/>
    <w:rsid w:val="006E6F55"/>
    <w:rsid w:val="006E7086"/>
    <w:rsid w:val="006E7139"/>
    <w:rsid w:val="006E727D"/>
    <w:rsid w:val="006E77C7"/>
    <w:rsid w:val="006E7E00"/>
    <w:rsid w:val="006F0852"/>
    <w:rsid w:val="006F0D97"/>
    <w:rsid w:val="006F0E8E"/>
    <w:rsid w:val="006F1389"/>
    <w:rsid w:val="006F13C7"/>
    <w:rsid w:val="006F1935"/>
    <w:rsid w:val="006F19FA"/>
    <w:rsid w:val="006F1E59"/>
    <w:rsid w:val="006F2028"/>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827"/>
    <w:rsid w:val="006F4D41"/>
    <w:rsid w:val="006F4F79"/>
    <w:rsid w:val="006F52E9"/>
    <w:rsid w:val="006F5654"/>
    <w:rsid w:val="006F579D"/>
    <w:rsid w:val="006F59FF"/>
    <w:rsid w:val="006F5C1B"/>
    <w:rsid w:val="006F6B9B"/>
    <w:rsid w:val="006F6F48"/>
    <w:rsid w:val="006F6FF3"/>
    <w:rsid w:val="006F71E8"/>
    <w:rsid w:val="006F751D"/>
    <w:rsid w:val="006F79D2"/>
    <w:rsid w:val="006F7DC4"/>
    <w:rsid w:val="006F7E9B"/>
    <w:rsid w:val="007006A4"/>
    <w:rsid w:val="0070083F"/>
    <w:rsid w:val="007008B0"/>
    <w:rsid w:val="00700AA2"/>
    <w:rsid w:val="00700E6F"/>
    <w:rsid w:val="00701218"/>
    <w:rsid w:val="0070191E"/>
    <w:rsid w:val="00701E04"/>
    <w:rsid w:val="00702156"/>
    <w:rsid w:val="007027E8"/>
    <w:rsid w:val="0070298D"/>
    <w:rsid w:val="00702B13"/>
    <w:rsid w:val="00702E0B"/>
    <w:rsid w:val="00703033"/>
    <w:rsid w:val="00703120"/>
    <w:rsid w:val="007034D7"/>
    <w:rsid w:val="007035A5"/>
    <w:rsid w:val="007039DB"/>
    <w:rsid w:val="00703E1F"/>
    <w:rsid w:val="007042E7"/>
    <w:rsid w:val="0070504F"/>
    <w:rsid w:val="007054BB"/>
    <w:rsid w:val="00705595"/>
    <w:rsid w:val="00705A57"/>
    <w:rsid w:val="00705AE8"/>
    <w:rsid w:val="00705CF3"/>
    <w:rsid w:val="00706137"/>
    <w:rsid w:val="0070615E"/>
    <w:rsid w:val="00706544"/>
    <w:rsid w:val="007067A5"/>
    <w:rsid w:val="00707015"/>
    <w:rsid w:val="007070EA"/>
    <w:rsid w:val="0070710C"/>
    <w:rsid w:val="0070729A"/>
    <w:rsid w:val="0070760B"/>
    <w:rsid w:val="00707D0D"/>
    <w:rsid w:val="00707FCA"/>
    <w:rsid w:val="007100ED"/>
    <w:rsid w:val="0071051A"/>
    <w:rsid w:val="00710AFB"/>
    <w:rsid w:val="007115FE"/>
    <w:rsid w:val="007118CA"/>
    <w:rsid w:val="00711D82"/>
    <w:rsid w:val="00711FED"/>
    <w:rsid w:val="00712373"/>
    <w:rsid w:val="007123C0"/>
    <w:rsid w:val="007126A7"/>
    <w:rsid w:val="00712A2E"/>
    <w:rsid w:val="00712B2E"/>
    <w:rsid w:val="00712EC2"/>
    <w:rsid w:val="007131D0"/>
    <w:rsid w:val="00713322"/>
    <w:rsid w:val="00713424"/>
    <w:rsid w:val="007138B9"/>
    <w:rsid w:val="00713B1B"/>
    <w:rsid w:val="00713D09"/>
    <w:rsid w:val="00714466"/>
    <w:rsid w:val="007147E7"/>
    <w:rsid w:val="007148A0"/>
    <w:rsid w:val="00714945"/>
    <w:rsid w:val="007149E5"/>
    <w:rsid w:val="00714DDF"/>
    <w:rsid w:val="00714EA7"/>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202"/>
    <w:rsid w:val="00720512"/>
    <w:rsid w:val="00720BF0"/>
    <w:rsid w:val="00720DCF"/>
    <w:rsid w:val="007218E3"/>
    <w:rsid w:val="00721A82"/>
    <w:rsid w:val="00721D3E"/>
    <w:rsid w:val="00721D82"/>
    <w:rsid w:val="00721EB9"/>
    <w:rsid w:val="00722603"/>
    <w:rsid w:val="007226AB"/>
    <w:rsid w:val="007229C4"/>
    <w:rsid w:val="00722F48"/>
    <w:rsid w:val="00723168"/>
    <w:rsid w:val="00723532"/>
    <w:rsid w:val="0072369B"/>
    <w:rsid w:val="007238A4"/>
    <w:rsid w:val="00723943"/>
    <w:rsid w:val="00724473"/>
    <w:rsid w:val="007244E5"/>
    <w:rsid w:val="00724CA0"/>
    <w:rsid w:val="00724E3A"/>
    <w:rsid w:val="00724EFA"/>
    <w:rsid w:val="00725146"/>
    <w:rsid w:val="00725167"/>
    <w:rsid w:val="007252AD"/>
    <w:rsid w:val="007258C4"/>
    <w:rsid w:val="00725A6C"/>
    <w:rsid w:val="0072607B"/>
    <w:rsid w:val="00726181"/>
    <w:rsid w:val="007267B0"/>
    <w:rsid w:val="00726996"/>
    <w:rsid w:val="00726C1B"/>
    <w:rsid w:val="0072700A"/>
    <w:rsid w:val="0072711D"/>
    <w:rsid w:val="00727260"/>
    <w:rsid w:val="0072734E"/>
    <w:rsid w:val="007274FD"/>
    <w:rsid w:val="00727B64"/>
    <w:rsid w:val="00727EFA"/>
    <w:rsid w:val="00730573"/>
    <w:rsid w:val="0073091D"/>
    <w:rsid w:val="00730AD1"/>
    <w:rsid w:val="00730CB0"/>
    <w:rsid w:val="00730D02"/>
    <w:rsid w:val="00730FD8"/>
    <w:rsid w:val="0073126F"/>
    <w:rsid w:val="0073146E"/>
    <w:rsid w:val="007317F8"/>
    <w:rsid w:val="00731B9D"/>
    <w:rsid w:val="00731DA9"/>
    <w:rsid w:val="00731F87"/>
    <w:rsid w:val="0073231E"/>
    <w:rsid w:val="0073250A"/>
    <w:rsid w:val="00732866"/>
    <w:rsid w:val="007328BC"/>
    <w:rsid w:val="00732AE7"/>
    <w:rsid w:val="00732CE1"/>
    <w:rsid w:val="00732D72"/>
    <w:rsid w:val="00732D8C"/>
    <w:rsid w:val="00732EA8"/>
    <w:rsid w:val="00732F2D"/>
    <w:rsid w:val="007334C8"/>
    <w:rsid w:val="00733653"/>
    <w:rsid w:val="00733A97"/>
    <w:rsid w:val="00734123"/>
    <w:rsid w:val="007345B0"/>
    <w:rsid w:val="00734BD1"/>
    <w:rsid w:val="00734C92"/>
    <w:rsid w:val="00734E79"/>
    <w:rsid w:val="007353D2"/>
    <w:rsid w:val="00735421"/>
    <w:rsid w:val="00735ED6"/>
    <w:rsid w:val="007362E6"/>
    <w:rsid w:val="007366A8"/>
    <w:rsid w:val="007366BE"/>
    <w:rsid w:val="00736715"/>
    <w:rsid w:val="0073687D"/>
    <w:rsid w:val="00736894"/>
    <w:rsid w:val="00736980"/>
    <w:rsid w:val="00736D6D"/>
    <w:rsid w:val="00736FA1"/>
    <w:rsid w:val="00737051"/>
    <w:rsid w:val="0073744C"/>
    <w:rsid w:val="007376CB"/>
    <w:rsid w:val="00737859"/>
    <w:rsid w:val="007378B7"/>
    <w:rsid w:val="00737945"/>
    <w:rsid w:val="00737989"/>
    <w:rsid w:val="00737BDD"/>
    <w:rsid w:val="00737DDA"/>
    <w:rsid w:val="00737F60"/>
    <w:rsid w:val="00740018"/>
    <w:rsid w:val="007405B8"/>
    <w:rsid w:val="00740671"/>
    <w:rsid w:val="00740AC8"/>
    <w:rsid w:val="00740C3F"/>
    <w:rsid w:val="00740CE3"/>
    <w:rsid w:val="00741314"/>
    <w:rsid w:val="0074145C"/>
    <w:rsid w:val="00741474"/>
    <w:rsid w:val="007418BF"/>
    <w:rsid w:val="0074195D"/>
    <w:rsid w:val="007419F7"/>
    <w:rsid w:val="00741E91"/>
    <w:rsid w:val="00742318"/>
    <w:rsid w:val="0074242F"/>
    <w:rsid w:val="00742682"/>
    <w:rsid w:val="00742A93"/>
    <w:rsid w:val="00742C78"/>
    <w:rsid w:val="00742E38"/>
    <w:rsid w:val="00743346"/>
    <w:rsid w:val="00743444"/>
    <w:rsid w:val="007435E3"/>
    <w:rsid w:val="0074373A"/>
    <w:rsid w:val="00743832"/>
    <w:rsid w:val="00743B44"/>
    <w:rsid w:val="0074448A"/>
    <w:rsid w:val="007449DA"/>
    <w:rsid w:val="00744E13"/>
    <w:rsid w:val="00744F15"/>
    <w:rsid w:val="0074503B"/>
    <w:rsid w:val="007450E8"/>
    <w:rsid w:val="007451F1"/>
    <w:rsid w:val="0074550A"/>
    <w:rsid w:val="00745A20"/>
    <w:rsid w:val="00745A51"/>
    <w:rsid w:val="00745FD6"/>
    <w:rsid w:val="00746019"/>
    <w:rsid w:val="007461DB"/>
    <w:rsid w:val="00746E92"/>
    <w:rsid w:val="0074709B"/>
    <w:rsid w:val="007477F4"/>
    <w:rsid w:val="007479D8"/>
    <w:rsid w:val="00747A62"/>
    <w:rsid w:val="00747CA8"/>
    <w:rsid w:val="0075009E"/>
    <w:rsid w:val="007502E9"/>
    <w:rsid w:val="007503B4"/>
    <w:rsid w:val="0075051D"/>
    <w:rsid w:val="00750A83"/>
    <w:rsid w:val="00750B59"/>
    <w:rsid w:val="00750F9F"/>
    <w:rsid w:val="00751620"/>
    <w:rsid w:val="00751775"/>
    <w:rsid w:val="007519ED"/>
    <w:rsid w:val="00751B8C"/>
    <w:rsid w:val="00751EA7"/>
    <w:rsid w:val="00751F58"/>
    <w:rsid w:val="00752143"/>
    <w:rsid w:val="007522A5"/>
    <w:rsid w:val="007526A1"/>
    <w:rsid w:val="007527A4"/>
    <w:rsid w:val="007529E3"/>
    <w:rsid w:val="00752F0B"/>
    <w:rsid w:val="007534BE"/>
    <w:rsid w:val="00753660"/>
    <w:rsid w:val="00753739"/>
    <w:rsid w:val="00753836"/>
    <w:rsid w:val="00753CC4"/>
    <w:rsid w:val="00753DAB"/>
    <w:rsid w:val="00753E19"/>
    <w:rsid w:val="0075410E"/>
    <w:rsid w:val="00754459"/>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61F0"/>
    <w:rsid w:val="0075622D"/>
    <w:rsid w:val="00756513"/>
    <w:rsid w:val="007568F9"/>
    <w:rsid w:val="007569CD"/>
    <w:rsid w:val="007569E8"/>
    <w:rsid w:val="00757369"/>
    <w:rsid w:val="00757981"/>
    <w:rsid w:val="007579E0"/>
    <w:rsid w:val="00757A98"/>
    <w:rsid w:val="00757EFE"/>
    <w:rsid w:val="00757FC0"/>
    <w:rsid w:val="00760095"/>
    <w:rsid w:val="0076079C"/>
    <w:rsid w:val="00760983"/>
    <w:rsid w:val="0076098D"/>
    <w:rsid w:val="0076151D"/>
    <w:rsid w:val="00761660"/>
    <w:rsid w:val="007618A5"/>
    <w:rsid w:val="00761A4E"/>
    <w:rsid w:val="00761A90"/>
    <w:rsid w:val="00761D5F"/>
    <w:rsid w:val="00762417"/>
    <w:rsid w:val="00762AA5"/>
    <w:rsid w:val="00762B45"/>
    <w:rsid w:val="00762FB7"/>
    <w:rsid w:val="0076302F"/>
    <w:rsid w:val="007634E1"/>
    <w:rsid w:val="0076368F"/>
    <w:rsid w:val="00763829"/>
    <w:rsid w:val="007638B9"/>
    <w:rsid w:val="00763A24"/>
    <w:rsid w:val="00763FC4"/>
    <w:rsid w:val="007642DE"/>
    <w:rsid w:val="00764750"/>
    <w:rsid w:val="00764791"/>
    <w:rsid w:val="00764CDD"/>
    <w:rsid w:val="00765120"/>
    <w:rsid w:val="007658A4"/>
    <w:rsid w:val="0076625F"/>
    <w:rsid w:val="00766694"/>
    <w:rsid w:val="007669EE"/>
    <w:rsid w:val="0076736B"/>
    <w:rsid w:val="00767904"/>
    <w:rsid w:val="00767952"/>
    <w:rsid w:val="00767B6E"/>
    <w:rsid w:val="00767D04"/>
    <w:rsid w:val="00770060"/>
    <w:rsid w:val="007701FC"/>
    <w:rsid w:val="0077028A"/>
    <w:rsid w:val="007703FD"/>
    <w:rsid w:val="007704CE"/>
    <w:rsid w:val="00770634"/>
    <w:rsid w:val="00770974"/>
    <w:rsid w:val="007711D3"/>
    <w:rsid w:val="0077197B"/>
    <w:rsid w:val="00771B93"/>
    <w:rsid w:val="00771BBD"/>
    <w:rsid w:val="0077221A"/>
    <w:rsid w:val="007722FC"/>
    <w:rsid w:val="007725B0"/>
    <w:rsid w:val="007727AD"/>
    <w:rsid w:val="00772820"/>
    <w:rsid w:val="00772955"/>
    <w:rsid w:val="00772B3E"/>
    <w:rsid w:val="00772E69"/>
    <w:rsid w:val="00773195"/>
    <w:rsid w:val="00773838"/>
    <w:rsid w:val="00773AAE"/>
    <w:rsid w:val="00773C1E"/>
    <w:rsid w:val="0077410B"/>
    <w:rsid w:val="00774117"/>
    <w:rsid w:val="007741C5"/>
    <w:rsid w:val="007743AF"/>
    <w:rsid w:val="00774764"/>
    <w:rsid w:val="00774CE4"/>
    <w:rsid w:val="0077508A"/>
    <w:rsid w:val="007756AB"/>
    <w:rsid w:val="00775C6E"/>
    <w:rsid w:val="00775D29"/>
    <w:rsid w:val="007760DC"/>
    <w:rsid w:val="00776241"/>
    <w:rsid w:val="007764D0"/>
    <w:rsid w:val="00776606"/>
    <w:rsid w:val="00776673"/>
    <w:rsid w:val="00776744"/>
    <w:rsid w:val="007768AE"/>
    <w:rsid w:val="00776984"/>
    <w:rsid w:val="00776B8D"/>
    <w:rsid w:val="00776BEA"/>
    <w:rsid w:val="00776D50"/>
    <w:rsid w:val="00777B0B"/>
    <w:rsid w:val="00777C13"/>
    <w:rsid w:val="00777E80"/>
    <w:rsid w:val="007802E8"/>
    <w:rsid w:val="00780AC9"/>
    <w:rsid w:val="00780B84"/>
    <w:rsid w:val="00780BE9"/>
    <w:rsid w:val="00780DC4"/>
    <w:rsid w:val="00780F80"/>
    <w:rsid w:val="00780FED"/>
    <w:rsid w:val="00781D44"/>
    <w:rsid w:val="00782200"/>
    <w:rsid w:val="00782B95"/>
    <w:rsid w:val="00782CF3"/>
    <w:rsid w:val="007837AE"/>
    <w:rsid w:val="00783A02"/>
    <w:rsid w:val="00783E40"/>
    <w:rsid w:val="00783F71"/>
    <w:rsid w:val="007842AF"/>
    <w:rsid w:val="0078437E"/>
    <w:rsid w:val="00784390"/>
    <w:rsid w:val="007843CF"/>
    <w:rsid w:val="007843D9"/>
    <w:rsid w:val="00784507"/>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D71"/>
    <w:rsid w:val="00790D75"/>
    <w:rsid w:val="00790F3F"/>
    <w:rsid w:val="007910BE"/>
    <w:rsid w:val="00791242"/>
    <w:rsid w:val="007913BB"/>
    <w:rsid w:val="00791699"/>
    <w:rsid w:val="007918B7"/>
    <w:rsid w:val="00791CAA"/>
    <w:rsid w:val="00791DD2"/>
    <w:rsid w:val="00792298"/>
    <w:rsid w:val="00792344"/>
    <w:rsid w:val="00792356"/>
    <w:rsid w:val="00792685"/>
    <w:rsid w:val="00792704"/>
    <w:rsid w:val="007928AD"/>
    <w:rsid w:val="00792D90"/>
    <w:rsid w:val="00792E4F"/>
    <w:rsid w:val="00792F87"/>
    <w:rsid w:val="007933B4"/>
    <w:rsid w:val="00793C90"/>
    <w:rsid w:val="00793D09"/>
    <w:rsid w:val="00794198"/>
    <w:rsid w:val="00794430"/>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966"/>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B7B"/>
    <w:rsid w:val="007A3D8E"/>
    <w:rsid w:val="007A3E21"/>
    <w:rsid w:val="007A3EAE"/>
    <w:rsid w:val="007A3FED"/>
    <w:rsid w:val="007A419A"/>
    <w:rsid w:val="007A55F6"/>
    <w:rsid w:val="007A59A5"/>
    <w:rsid w:val="007A60D8"/>
    <w:rsid w:val="007A634D"/>
    <w:rsid w:val="007A63BE"/>
    <w:rsid w:val="007A6413"/>
    <w:rsid w:val="007A652D"/>
    <w:rsid w:val="007A68DA"/>
    <w:rsid w:val="007A6B0A"/>
    <w:rsid w:val="007A6B6F"/>
    <w:rsid w:val="007A6FE8"/>
    <w:rsid w:val="007A702E"/>
    <w:rsid w:val="007A75A2"/>
    <w:rsid w:val="007A78BB"/>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234"/>
    <w:rsid w:val="007B36AA"/>
    <w:rsid w:val="007B4175"/>
    <w:rsid w:val="007B4246"/>
    <w:rsid w:val="007B42A4"/>
    <w:rsid w:val="007B4366"/>
    <w:rsid w:val="007B4659"/>
    <w:rsid w:val="007B477E"/>
    <w:rsid w:val="007B4F52"/>
    <w:rsid w:val="007B52E6"/>
    <w:rsid w:val="007B5857"/>
    <w:rsid w:val="007B5AED"/>
    <w:rsid w:val="007B5D2D"/>
    <w:rsid w:val="007B6290"/>
    <w:rsid w:val="007B64A5"/>
    <w:rsid w:val="007B6840"/>
    <w:rsid w:val="007B6F6D"/>
    <w:rsid w:val="007B7045"/>
    <w:rsid w:val="007B73AA"/>
    <w:rsid w:val="007B7444"/>
    <w:rsid w:val="007B7629"/>
    <w:rsid w:val="007B77A6"/>
    <w:rsid w:val="007B7B26"/>
    <w:rsid w:val="007B7E1D"/>
    <w:rsid w:val="007B7FD3"/>
    <w:rsid w:val="007C0107"/>
    <w:rsid w:val="007C0151"/>
    <w:rsid w:val="007C028D"/>
    <w:rsid w:val="007C03C4"/>
    <w:rsid w:val="007C0D05"/>
    <w:rsid w:val="007C0F98"/>
    <w:rsid w:val="007C151B"/>
    <w:rsid w:val="007C1828"/>
    <w:rsid w:val="007C207E"/>
    <w:rsid w:val="007C2283"/>
    <w:rsid w:val="007C2691"/>
    <w:rsid w:val="007C2703"/>
    <w:rsid w:val="007C275C"/>
    <w:rsid w:val="007C2AE9"/>
    <w:rsid w:val="007C32A8"/>
    <w:rsid w:val="007C33DA"/>
    <w:rsid w:val="007C3597"/>
    <w:rsid w:val="007C3775"/>
    <w:rsid w:val="007C3A51"/>
    <w:rsid w:val="007C3CD6"/>
    <w:rsid w:val="007C3D27"/>
    <w:rsid w:val="007C42B3"/>
    <w:rsid w:val="007C4498"/>
    <w:rsid w:val="007C4539"/>
    <w:rsid w:val="007C4733"/>
    <w:rsid w:val="007C4A26"/>
    <w:rsid w:val="007C4A86"/>
    <w:rsid w:val="007C507C"/>
    <w:rsid w:val="007C50B2"/>
    <w:rsid w:val="007C52DB"/>
    <w:rsid w:val="007C577F"/>
    <w:rsid w:val="007C57B2"/>
    <w:rsid w:val="007C5C6D"/>
    <w:rsid w:val="007C679E"/>
    <w:rsid w:val="007C6894"/>
    <w:rsid w:val="007C6B34"/>
    <w:rsid w:val="007C6C44"/>
    <w:rsid w:val="007C6D66"/>
    <w:rsid w:val="007C72CC"/>
    <w:rsid w:val="007C766D"/>
    <w:rsid w:val="007C785A"/>
    <w:rsid w:val="007C7971"/>
    <w:rsid w:val="007C79C1"/>
    <w:rsid w:val="007C7F69"/>
    <w:rsid w:val="007C7FFC"/>
    <w:rsid w:val="007D038E"/>
    <w:rsid w:val="007D03A8"/>
    <w:rsid w:val="007D0416"/>
    <w:rsid w:val="007D05F1"/>
    <w:rsid w:val="007D0BAC"/>
    <w:rsid w:val="007D0CDB"/>
    <w:rsid w:val="007D2555"/>
    <w:rsid w:val="007D28C3"/>
    <w:rsid w:val="007D2AE7"/>
    <w:rsid w:val="007D2B44"/>
    <w:rsid w:val="007D2F53"/>
    <w:rsid w:val="007D2F55"/>
    <w:rsid w:val="007D2F5E"/>
    <w:rsid w:val="007D340F"/>
    <w:rsid w:val="007D36EC"/>
    <w:rsid w:val="007D39A7"/>
    <w:rsid w:val="007D39C5"/>
    <w:rsid w:val="007D3E36"/>
    <w:rsid w:val="007D3FAC"/>
    <w:rsid w:val="007D40B2"/>
    <w:rsid w:val="007D432C"/>
    <w:rsid w:val="007D45DF"/>
    <w:rsid w:val="007D4B32"/>
    <w:rsid w:val="007D4C8F"/>
    <w:rsid w:val="007D4D90"/>
    <w:rsid w:val="007D51EA"/>
    <w:rsid w:val="007D52F2"/>
    <w:rsid w:val="007D53BE"/>
    <w:rsid w:val="007D58E3"/>
    <w:rsid w:val="007D5A4C"/>
    <w:rsid w:val="007D5CE5"/>
    <w:rsid w:val="007D5D92"/>
    <w:rsid w:val="007D5F68"/>
    <w:rsid w:val="007D64C5"/>
    <w:rsid w:val="007D66F3"/>
    <w:rsid w:val="007D6763"/>
    <w:rsid w:val="007D6D62"/>
    <w:rsid w:val="007D6DCC"/>
    <w:rsid w:val="007D6F88"/>
    <w:rsid w:val="007D7160"/>
    <w:rsid w:val="007D738C"/>
    <w:rsid w:val="007D7767"/>
    <w:rsid w:val="007E017A"/>
    <w:rsid w:val="007E063F"/>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7F"/>
    <w:rsid w:val="007E2A9B"/>
    <w:rsid w:val="007E2BD1"/>
    <w:rsid w:val="007E2FF4"/>
    <w:rsid w:val="007E3252"/>
    <w:rsid w:val="007E3279"/>
    <w:rsid w:val="007E33AC"/>
    <w:rsid w:val="007E35B4"/>
    <w:rsid w:val="007E36AA"/>
    <w:rsid w:val="007E3A3F"/>
    <w:rsid w:val="007E3A95"/>
    <w:rsid w:val="007E3CBD"/>
    <w:rsid w:val="007E3E28"/>
    <w:rsid w:val="007E4889"/>
    <w:rsid w:val="007E49C8"/>
    <w:rsid w:val="007E4A95"/>
    <w:rsid w:val="007E4B81"/>
    <w:rsid w:val="007E4DF6"/>
    <w:rsid w:val="007E4FA1"/>
    <w:rsid w:val="007E5130"/>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85C"/>
    <w:rsid w:val="007F0967"/>
    <w:rsid w:val="007F155A"/>
    <w:rsid w:val="007F168A"/>
    <w:rsid w:val="007F17B0"/>
    <w:rsid w:val="007F17F9"/>
    <w:rsid w:val="007F1F3E"/>
    <w:rsid w:val="007F20D0"/>
    <w:rsid w:val="007F2255"/>
    <w:rsid w:val="007F2333"/>
    <w:rsid w:val="007F26CB"/>
    <w:rsid w:val="007F2943"/>
    <w:rsid w:val="007F2D1E"/>
    <w:rsid w:val="007F3612"/>
    <w:rsid w:val="007F3790"/>
    <w:rsid w:val="007F3957"/>
    <w:rsid w:val="007F3BDF"/>
    <w:rsid w:val="007F3E03"/>
    <w:rsid w:val="007F3E4B"/>
    <w:rsid w:val="007F3FC2"/>
    <w:rsid w:val="007F48A2"/>
    <w:rsid w:val="007F4C1A"/>
    <w:rsid w:val="007F4D2E"/>
    <w:rsid w:val="007F4D69"/>
    <w:rsid w:val="007F54D9"/>
    <w:rsid w:val="007F5737"/>
    <w:rsid w:val="007F58E5"/>
    <w:rsid w:val="007F5A85"/>
    <w:rsid w:val="007F5D85"/>
    <w:rsid w:val="007F5ED3"/>
    <w:rsid w:val="007F5F06"/>
    <w:rsid w:val="007F622B"/>
    <w:rsid w:val="007F65E4"/>
    <w:rsid w:val="007F67D6"/>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408"/>
    <w:rsid w:val="00802649"/>
    <w:rsid w:val="00802723"/>
    <w:rsid w:val="00802B49"/>
    <w:rsid w:val="00802CD6"/>
    <w:rsid w:val="00802DB8"/>
    <w:rsid w:val="00802F6E"/>
    <w:rsid w:val="00803038"/>
    <w:rsid w:val="00803416"/>
    <w:rsid w:val="00803641"/>
    <w:rsid w:val="00803824"/>
    <w:rsid w:val="00803A3D"/>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10B"/>
    <w:rsid w:val="00807312"/>
    <w:rsid w:val="00807780"/>
    <w:rsid w:val="00807DB1"/>
    <w:rsid w:val="00807E78"/>
    <w:rsid w:val="0081075D"/>
    <w:rsid w:val="00810765"/>
    <w:rsid w:val="00810996"/>
    <w:rsid w:val="00810A9C"/>
    <w:rsid w:val="00810AF4"/>
    <w:rsid w:val="00810F10"/>
    <w:rsid w:val="0081184C"/>
    <w:rsid w:val="008118F7"/>
    <w:rsid w:val="008119A6"/>
    <w:rsid w:val="00811A61"/>
    <w:rsid w:val="00811B1C"/>
    <w:rsid w:val="00811EBF"/>
    <w:rsid w:val="00811FCC"/>
    <w:rsid w:val="00812063"/>
    <w:rsid w:val="008121AA"/>
    <w:rsid w:val="00812274"/>
    <w:rsid w:val="00812364"/>
    <w:rsid w:val="00812B80"/>
    <w:rsid w:val="00813270"/>
    <w:rsid w:val="008134D6"/>
    <w:rsid w:val="008137E0"/>
    <w:rsid w:val="008139B7"/>
    <w:rsid w:val="00813E5E"/>
    <w:rsid w:val="00813ED0"/>
    <w:rsid w:val="00813F92"/>
    <w:rsid w:val="00814143"/>
    <w:rsid w:val="0081428A"/>
    <w:rsid w:val="0081459A"/>
    <w:rsid w:val="00814979"/>
    <w:rsid w:val="00814F10"/>
    <w:rsid w:val="00814F4C"/>
    <w:rsid w:val="0081500C"/>
    <w:rsid w:val="00815102"/>
    <w:rsid w:val="00815117"/>
    <w:rsid w:val="008158C2"/>
    <w:rsid w:val="00815AB0"/>
    <w:rsid w:val="00815B81"/>
    <w:rsid w:val="008167BB"/>
    <w:rsid w:val="00816878"/>
    <w:rsid w:val="0081694C"/>
    <w:rsid w:val="00816EE2"/>
    <w:rsid w:val="008170DA"/>
    <w:rsid w:val="0081718D"/>
    <w:rsid w:val="00817245"/>
    <w:rsid w:val="008173A3"/>
    <w:rsid w:val="008176F9"/>
    <w:rsid w:val="008177A5"/>
    <w:rsid w:val="00817C2D"/>
    <w:rsid w:val="00817D2B"/>
    <w:rsid w:val="00817DBB"/>
    <w:rsid w:val="00817F26"/>
    <w:rsid w:val="008203C0"/>
    <w:rsid w:val="0082050D"/>
    <w:rsid w:val="00820927"/>
    <w:rsid w:val="0082094D"/>
    <w:rsid w:val="008209C7"/>
    <w:rsid w:val="00820A5D"/>
    <w:rsid w:val="00820B0A"/>
    <w:rsid w:val="008214B1"/>
    <w:rsid w:val="00821A42"/>
    <w:rsid w:val="008220F7"/>
    <w:rsid w:val="00822317"/>
    <w:rsid w:val="008229F9"/>
    <w:rsid w:val="0082304B"/>
    <w:rsid w:val="00823268"/>
    <w:rsid w:val="00823489"/>
    <w:rsid w:val="00823652"/>
    <w:rsid w:val="0082367F"/>
    <w:rsid w:val="00823743"/>
    <w:rsid w:val="00823835"/>
    <w:rsid w:val="008238DB"/>
    <w:rsid w:val="00823B61"/>
    <w:rsid w:val="00823C3D"/>
    <w:rsid w:val="00823EFF"/>
    <w:rsid w:val="0082414F"/>
    <w:rsid w:val="00824270"/>
    <w:rsid w:val="008244A3"/>
    <w:rsid w:val="008246A5"/>
    <w:rsid w:val="00824B1A"/>
    <w:rsid w:val="00824E10"/>
    <w:rsid w:val="008256E8"/>
    <w:rsid w:val="008257A5"/>
    <w:rsid w:val="0082589E"/>
    <w:rsid w:val="00825CA5"/>
    <w:rsid w:val="00826508"/>
    <w:rsid w:val="00826709"/>
    <w:rsid w:val="00827572"/>
    <w:rsid w:val="00827716"/>
    <w:rsid w:val="00827E45"/>
    <w:rsid w:val="0083012C"/>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921"/>
    <w:rsid w:val="00834D11"/>
    <w:rsid w:val="00834F55"/>
    <w:rsid w:val="008352E2"/>
    <w:rsid w:val="008358CD"/>
    <w:rsid w:val="008358DD"/>
    <w:rsid w:val="00835A96"/>
    <w:rsid w:val="00835DE7"/>
    <w:rsid w:val="00835DF3"/>
    <w:rsid w:val="00836116"/>
    <w:rsid w:val="00836254"/>
    <w:rsid w:val="008368C5"/>
    <w:rsid w:val="0083692E"/>
    <w:rsid w:val="00836B63"/>
    <w:rsid w:val="00836DE6"/>
    <w:rsid w:val="00837562"/>
    <w:rsid w:val="008376B0"/>
    <w:rsid w:val="0083781E"/>
    <w:rsid w:val="00837A5C"/>
    <w:rsid w:val="00837AED"/>
    <w:rsid w:val="00837B7A"/>
    <w:rsid w:val="0084064A"/>
    <w:rsid w:val="0084098F"/>
    <w:rsid w:val="00840E63"/>
    <w:rsid w:val="0084102E"/>
    <w:rsid w:val="00841055"/>
    <w:rsid w:val="00841735"/>
    <w:rsid w:val="008419A5"/>
    <w:rsid w:val="00841BFE"/>
    <w:rsid w:val="00841F09"/>
    <w:rsid w:val="008421DC"/>
    <w:rsid w:val="0084223A"/>
    <w:rsid w:val="008422DD"/>
    <w:rsid w:val="00842320"/>
    <w:rsid w:val="008425C8"/>
    <w:rsid w:val="00842B07"/>
    <w:rsid w:val="00842B59"/>
    <w:rsid w:val="00843121"/>
    <w:rsid w:val="00843D61"/>
    <w:rsid w:val="00844251"/>
    <w:rsid w:val="008446F4"/>
    <w:rsid w:val="00844833"/>
    <w:rsid w:val="00844D8A"/>
    <w:rsid w:val="00844DC1"/>
    <w:rsid w:val="0084504A"/>
    <w:rsid w:val="00845340"/>
    <w:rsid w:val="008454AC"/>
    <w:rsid w:val="00845530"/>
    <w:rsid w:val="00845656"/>
    <w:rsid w:val="00845791"/>
    <w:rsid w:val="008457FE"/>
    <w:rsid w:val="0084592D"/>
    <w:rsid w:val="00845C30"/>
    <w:rsid w:val="00845DE1"/>
    <w:rsid w:val="00845E9F"/>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502"/>
    <w:rsid w:val="008519BF"/>
    <w:rsid w:val="00852040"/>
    <w:rsid w:val="008521FD"/>
    <w:rsid w:val="00852456"/>
    <w:rsid w:val="00852498"/>
    <w:rsid w:val="008525A2"/>
    <w:rsid w:val="008527DB"/>
    <w:rsid w:val="00852AE5"/>
    <w:rsid w:val="00852B5A"/>
    <w:rsid w:val="00852CEF"/>
    <w:rsid w:val="0085357B"/>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1CE"/>
    <w:rsid w:val="008603DA"/>
    <w:rsid w:val="00860677"/>
    <w:rsid w:val="00860F5E"/>
    <w:rsid w:val="008611CD"/>
    <w:rsid w:val="00861310"/>
    <w:rsid w:val="008613C0"/>
    <w:rsid w:val="0086167B"/>
    <w:rsid w:val="008618D7"/>
    <w:rsid w:val="00861BD5"/>
    <w:rsid w:val="00862461"/>
    <w:rsid w:val="00862535"/>
    <w:rsid w:val="0086328C"/>
    <w:rsid w:val="00863670"/>
    <w:rsid w:val="00863F6D"/>
    <w:rsid w:val="008642C6"/>
    <w:rsid w:val="00864359"/>
    <w:rsid w:val="008644FB"/>
    <w:rsid w:val="0086487C"/>
    <w:rsid w:val="00864C4A"/>
    <w:rsid w:val="00864F49"/>
    <w:rsid w:val="00864FB2"/>
    <w:rsid w:val="008650C8"/>
    <w:rsid w:val="0086545A"/>
    <w:rsid w:val="0086553A"/>
    <w:rsid w:val="00865E31"/>
    <w:rsid w:val="00866011"/>
    <w:rsid w:val="00866041"/>
    <w:rsid w:val="00866070"/>
    <w:rsid w:val="008663C2"/>
    <w:rsid w:val="008663D9"/>
    <w:rsid w:val="00866A3F"/>
    <w:rsid w:val="00866D45"/>
    <w:rsid w:val="00867318"/>
    <w:rsid w:val="0086758B"/>
    <w:rsid w:val="0086798E"/>
    <w:rsid w:val="00867DE2"/>
    <w:rsid w:val="00870831"/>
    <w:rsid w:val="00870949"/>
    <w:rsid w:val="00870957"/>
    <w:rsid w:val="008709C1"/>
    <w:rsid w:val="00870B54"/>
    <w:rsid w:val="00870EEA"/>
    <w:rsid w:val="008717C6"/>
    <w:rsid w:val="00871D1B"/>
    <w:rsid w:val="00872121"/>
    <w:rsid w:val="00872557"/>
    <w:rsid w:val="00872896"/>
    <w:rsid w:val="00872ACC"/>
    <w:rsid w:val="00872C20"/>
    <w:rsid w:val="00872E29"/>
    <w:rsid w:val="00872EB8"/>
    <w:rsid w:val="0087303D"/>
    <w:rsid w:val="008734F8"/>
    <w:rsid w:val="0087355C"/>
    <w:rsid w:val="008736D7"/>
    <w:rsid w:val="00873A92"/>
    <w:rsid w:val="00873C53"/>
    <w:rsid w:val="00873EA7"/>
    <w:rsid w:val="008741F8"/>
    <w:rsid w:val="0087446E"/>
    <w:rsid w:val="0087474B"/>
    <w:rsid w:val="00874D6E"/>
    <w:rsid w:val="00874E47"/>
    <w:rsid w:val="00874FF1"/>
    <w:rsid w:val="0087511E"/>
    <w:rsid w:val="0087524A"/>
    <w:rsid w:val="00875749"/>
    <w:rsid w:val="008759A5"/>
    <w:rsid w:val="00875AD1"/>
    <w:rsid w:val="00875B64"/>
    <w:rsid w:val="00875C3A"/>
    <w:rsid w:val="00875E19"/>
    <w:rsid w:val="008763A4"/>
    <w:rsid w:val="008763B7"/>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88B"/>
    <w:rsid w:val="0088198E"/>
    <w:rsid w:val="00881BB1"/>
    <w:rsid w:val="0088204A"/>
    <w:rsid w:val="00882370"/>
    <w:rsid w:val="00882660"/>
    <w:rsid w:val="008826F3"/>
    <w:rsid w:val="00882891"/>
    <w:rsid w:val="008829E5"/>
    <w:rsid w:val="008829F4"/>
    <w:rsid w:val="00882E99"/>
    <w:rsid w:val="00882FAB"/>
    <w:rsid w:val="0088331B"/>
    <w:rsid w:val="0088333E"/>
    <w:rsid w:val="00883340"/>
    <w:rsid w:val="0088349E"/>
    <w:rsid w:val="00883640"/>
    <w:rsid w:val="00883C1F"/>
    <w:rsid w:val="00884373"/>
    <w:rsid w:val="008843D1"/>
    <w:rsid w:val="008845F9"/>
    <w:rsid w:val="008846D3"/>
    <w:rsid w:val="008847DE"/>
    <w:rsid w:val="008848C1"/>
    <w:rsid w:val="00884E29"/>
    <w:rsid w:val="00884FEF"/>
    <w:rsid w:val="00885291"/>
    <w:rsid w:val="0088552D"/>
    <w:rsid w:val="00885536"/>
    <w:rsid w:val="00885D57"/>
    <w:rsid w:val="00885FF2"/>
    <w:rsid w:val="008869B0"/>
    <w:rsid w:val="00886B92"/>
    <w:rsid w:val="00886CBB"/>
    <w:rsid w:val="00886EA9"/>
    <w:rsid w:val="00887061"/>
    <w:rsid w:val="008874C2"/>
    <w:rsid w:val="00887621"/>
    <w:rsid w:val="008877DA"/>
    <w:rsid w:val="008879A4"/>
    <w:rsid w:val="008879B7"/>
    <w:rsid w:val="00887CFE"/>
    <w:rsid w:val="00887F7B"/>
    <w:rsid w:val="0089011E"/>
    <w:rsid w:val="008903FE"/>
    <w:rsid w:val="00890610"/>
    <w:rsid w:val="00890771"/>
    <w:rsid w:val="00890A6B"/>
    <w:rsid w:val="00890E17"/>
    <w:rsid w:val="0089140C"/>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204"/>
    <w:rsid w:val="0089463A"/>
    <w:rsid w:val="00894B2E"/>
    <w:rsid w:val="00894C36"/>
    <w:rsid w:val="00895419"/>
    <w:rsid w:val="008954FF"/>
    <w:rsid w:val="00895663"/>
    <w:rsid w:val="00895BDE"/>
    <w:rsid w:val="00895D21"/>
    <w:rsid w:val="00895ED1"/>
    <w:rsid w:val="00895ED9"/>
    <w:rsid w:val="008963C0"/>
    <w:rsid w:val="008964D2"/>
    <w:rsid w:val="00896D00"/>
    <w:rsid w:val="00897109"/>
    <w:rsid w:val="00897952"/>
    <w:rsid w:val="00897ED8"/>
    <w:rsid w:val="00897FA5"/>
    <w:rsid w:val="008A00C2"/>
    <w:rsid w:val="008A015B"/>
    <w:rsid w:val="008A02E9"/>
    <w:rsid w:val="008A06A0"/>
    <w:rsid w:val="008A0763"/>
    <w:rsid w:val="008A0796"/>
    <w:rsid w:val="008A0DC2"/>
    <w:rsid w:val="008A107B"/>
    <w:rsid w:val="008A1335"/>
    <w:rsid w:val="008A19D9"/>
    <w:rsid w:val="008A2182"/>
    <w:rsid w:val="008A25AD"/>
    <w:rsid w:val="008A2E75"/>
    <w:rsid w:val="008A3393"/>
    <w:rsid w:val="008A3F16"/>
    <w:rsid w:val="008A3FD7"/>
    <w:rsid w:val="008A4364"/>
    <w:rsid w:val="008A472D"/>
    <w:rsid w:val="008A4744"/>
    <w:rsid w:val="008A4DFF"/>
    <w:rsid w:val="008A51FB"/>
    <w:rsid w:val="008A521F"/>
    <w:rsid w:val="008A523C"/>
    <w:rsid w:val="008A5590"/>
    <w:rsid w:val="008A5686"/>
    <w:rsid w:val="008A57F0"/>
    <w:rsid w:val="008A59AD"/>
    <w:rsid w:val="008A5C0A"/>
    <w:rsid w:val="008A60B9"/>
    <w:rsid w:val="008A63A5"/>
    <w:rsid w:val="008A6572"/>
    <w:rsid w:val="008A6ACD"/>
    <w:rsid w:val="008A7301"/>
    <w:rsid w:val="008A738E"/>
    <w:rsid w:val="008A75D4"/>
    <w:rsid w:val="008A7B93"/>
    <w:rsid w:val="008B15F8"/>
    <w:rsid w:val="008B1C5A"/>
    <w:rsid w:val="008B1D09"/>
    <w:rsid w:val="008B1E4F"/>
    <w:rsid w:val="008B1FF7"/>
    <w:rsid w:val="008B2084"/>
    <w:rsid w:val="008B21EA"/>
    <w:rsid w:val="008B2418"/>
    <w:rsid w:val="008B276D"/>
    <w:rsid w:val="008B29B3"/>
    <w:rsid w:val="008B2E8D"/>
    <w:rsid w:val="008B3142"/>
    <w:rsid w:val="008B3145"/>
    <w:rsid w:val="008B3895"/>
    <w:rsid w:val="008B3CC2"/>
    <w:rsid w:val="008B3E9E"/>
    <w:rsid w:val="008B4099"/>
    <w:rsid w:val="008B467D"/>
    <w:rsid w:val="008B4A11"/>
    <w:rsid w:val="008B4CEC"/>
    <w:rsid w:val="008B4D35"/>
    <w:rsid w:val="008B4D91"/>
    <w:rsid w:val="008B5312"/>
    <w:rsid w:val="008B54A9"/>
    <w:rsid w:val="008B564C"/>
    <w:rsid w:val="008B5976"/>
    <w:rsid w:val="008B5A72"/>
    <w:rsid w:val="008B5ABD"/>
    <w:rsid w:val="008B5F89"/>
    <w:rsid w:val="008B5F9E"/>
    <w:rsid w:val="008B659F"/>
    <w:rsid w:val="008B6809"/>
    <w:rsid w:val="008B684A"/>
    <w:rsid w:val="008B699F"/>
    <w:rsid w:val="008B6CB0"/>
    <w:rsid w:val="008B6CD8"/>
    <w:rsid w:val="008B6D71"/>
    <w:rsid w:val="008B7024"/>
    <w:rsid w:val="008B70CB"/>
    <w:rsid w:val="008B729C"/>
    <w:rsid w:val="008B788E"/>
    <w:rsid w:val="008B7FC5"/>
    <w:rsid w:val="008C0130"/>
    <w:rsid w:val="008C02D8"/>
    <w:rsid w:val="008C0D41"/>
    <w:rsid w:val="008C0DEA"/>
    <w:rsid w:val="008C0E6F"/>
    <w:rsid w:val="008C1565"/>
    <w:rsid w:val="008C213F"/>
    <w:rsid w:val="008C288F"/>
    <w:rsid w:val="008C2BBC"/>
    <w:rsid w:val="008C3674"/>
    <w:rsid w:val="008C3ADA"/>
    <w:rsid w:val="008C4531"/>
    <w:rsid w:val="008C4609"/>
    <w:rsid w:val="008C46E3"/>
    <w:rsid w:val="008C4800"/>
    <w:rsid w:val="008C4B4D"/>
    <w:rsid w:val="008C4C29"/>
    <w:rsid w:val="008C506D"/>
    <w:rsid w:val="008C5323"/>
    <w:rsid w:val="008C5361"/>
    <w:rsid w:val="008C53FF"/>
    <w:rsid w:val="008C5A7E"/>
    <w:rsid w:val="008C695F"/>
    <w:rsid w:val="008C6A18"/>
    <w:rsid w:val="008C6A90"/>
    <w:rsid w:val="008C6AAE"/>
    <w:rsid w:val="008C6AE9"/>
    <w:rsid w:val="008C719B"/>
    <w:rsid w:val="008C728D"/>
    <w:rsid w:val="008C7982"/>
    <w:rsid w:val="008C79E2"/>
    <w:rsid w:val="008C7F4D"/>
    <w:rsid w:val="008D02D2"/>
    <w:rsid w:val="008D0356"/>
    <w:rsid w:val="008D0AD7"/>
    <w:rsid w:val="008D0E93"/>
    <w:rsid w:val="008D11AD"/>
    <w:rsid w:val="008D1233"/>
    <w:rsid w:val="008D13C5"/>
    <w:rsid w:val="008D1416"/>
    <w:rsid w:val="008D17D7"/>
    <w:rsid w:val="008D1843"/>
    <w:rsid w:val="008D1AF0"/>
    <w:rsid w:val="008D1D97"/>
    <w:rsid w:val="008D23FE"/>
    <w:rsid w:val="008D2447"/>
    <w:rsid w:val="008D2CC4"/>
    <w:rsid w:val="008D2D59"/>
    <w:rsid w:val="008D32A1"/>
    <w:rsid w:val="008D377E"/>
    <w:rsid w:val="008D3900"/>
    <w:rsid w:val="008D3A0F"/>
    <w:rsid w:val="008D3A9D"/>
    <w:rsid w:val="008D3C88"/>
    <w:rsid w:val="008D47E2"/>
    <w:rsid w:val="008D4C50"/>
    <w:rsid w:val="008D4CFD"/>
    <w:rsid w:val="008D4E5E"/>
    <w:rsid w:val="008D4F31"/>
    <w:rsid w:val="008D5058"/>
    <w:rsid w:val="008D51CD"/>
    <w:rsid w:val="008D54FF"/>
    <w:rsid w:val="008D5BD8"/>
    <w:rsid w:val="008D5CFE"/>
    <w:rsid w:val="008D5F68"/>
    <w:rsid w:val="008D5FD1"/>
    <w:rsid w:val="008D6584"/>
    <w:rsid w:val="008D6A97"/>
    <w:rsid w:val="008D6F31"/>
    <w:rsid w:val="008D6FB6"/>
    <w:rsid w:val="008D7021"/>
    <w:rsid w:val="008D7220"/>
    <w:rsid w:val="008D74D6"/>
    <w:rsid w:val="008D7996"/>
    <w:rsid w:val="008D7BE8"/>
    <w:rsid w:val="008D7CC9"/>
    <w:rsid w:val="008D7F46"/>
    <w:rsid w:val="008E01A0"/>
    <w:rsid w:val="008E0406"/>
    <w:rsid w:val="008E06E7"/>
    <w:rsid w:val="008E074A"/>
    <w:rsid w:val="008E0861"/>
    <w:rsid w:val="008E0A12"/>
    <w:rsid w:val="008E0A4C"/>
    <w:rsid w:val="008E0BAE"/>
    <w:rsid w:val="008E0BBF"/>
    <w:rsid w:val="008E124C"/>
    <w:rsid w:val="008E12FF"/>
    <w:rsid w:val="008E132C"/>
    <w:rsid w:val="008E13DA"/>
    <w:rsid w:val="008E14EA"/>
    <w:rsid w:val="008E1BA0"/>
    <w:rsid w:val="008E1E8D"/>
    <w:rsid w:val="008E1F00"/>
    <w:rsid w:val="008E20FC"/>
    <w:rsid w:val="008E2162"/>
    <w:rsid w:val="008E23B6"/>
    <w:rsid w:val="008E24DA"/>
    <w:rsid w:val="008E2749"/>
    <w:rsid w:val="008E282C"/>
    <w:rsid w:val="008E2E24"/>
    <w:rsid w:val="008E3444"/>
    <w:rsid w:val="008E359F"/>
    <w:rsid w:val="008E35BB"/>
    <w:rsid w:val="008E37C8"/>
    <w:rsid w:val="008E38E8"/>
    <w:rsid w:val="008E38EE"/>
    <w:rsid w:val="008E398A"/>
    <w:rsid w:val="008E39C9"/>
    <w:rsid w:val="008E413B"/>
    <w:rsid w:val="008E438F"/>
    <w:rsid w:val="008E475F"/>
    <w:rsid w:val="008E497D"/>
    <w:rsid w:val="008E4EC9"/>
    <w:rsid w:val="008E538A"/>
    <w:rsid w:val="008E545C"/>
    <w:rsid w:val="008E57EC"/>
    <w:rsid w:val="008E5CE7"/>
    <w:rsid w:val="008E65DF"/>
    <w:rsid w:val="008E660E"/>
    <w:rsid w:val="008E6842"/>
    <w:rsid w:val="008E6EBD"/>
    <w:rsid w:val="008E7016"/>
    <w:rsid w:val="008E7358"/>
    <w:rsid w:val="008E73C7"/>
    <w:rsid w:val="008E740B"/>
    <w:rsid w:val="008E7575"/>
    <w:rsid w:val="008E7AD1"/>
    <w:rsid w:val="008E7ECF"/>
    <w:rsid w:val="008F03A9"/>
    <w:rsid w:val="008F068D"/>
    <w:rsid w:val="008F0917"/>
    <w:rsid w:val="008F0AAE"/>
    <w:rsid w:val="008F0B57"/>
    <w:rsid w:val="008F0C47"/>
    <w:rsid w:val="008F0F5B"/>
    <w:rsid w:val="008F1434"/>
    <w:rsid w:val="008F1793"/>
    <w:rsid w:val="008F1C1A"/>
    <w:rsid w:val="008F1CE0"/>
    <w:rsid w:val="008F1D64"/>
    <w:rsid w:val="008F2186"/>
    <w:rsid w:val="008F2337"/>
    <w:rsid w:val="008F24A4"/>
    <w:rsid w:val="008F24A6"/>
    <w:rsid w:val="008F27BE"/>
    <w:rsid w:val="008F28BA"/>
    <w:rsid w:val="008F29B6"/>
    <w:rsid w:val="008F3251"/>
    <w:rsid w:val="008F3327"/>
    <w:rsid w:val="008F3396"/>
    <w:rsid w:val="008F35AB"/>
    <w:rsid w:val="008F3841"/>
    <w:rsid w:val="008F3B5A"/>
    <w:rsid w:val="008F3BB2"/>
    <w:rsid w:val="008F3CB7"/>
    <w:rsid w:val="008F3D2E"/>
    <w:rsid w:val="008F3D73"/>
    <w:rsid w:val="008F3D89"/>
    <w:rsid w:val="008F40D3"/>
    <w:rsid w:val="008F4169"/>
    <w:rsid w:val="008F4AE8"/>
    <w:rsid w:val="008F4B18"/>
    <w:rsid w:val="008F4C01"/>
    <w:rsid w:val="008F4CC8"/>
    <w:rsid w:val="008F4D58"/>
    <w:rsid w:val="008F527F"/>
    <w:rsid w:val="008F52F3"/>
    <w:rsid w:val="008F554F"/>
    <w:rsid w:val="008F55D7"/>
    <w:rsid w:val="008F5645"/>
    <w:rsid w:val="008F5788"/>
    <w:rsid w:val="008F586C"/>
    <w:rsid w:val="008F5C1C"/>
    <w:rsid w:val="008F5DDF"/>
    <w:rsid w:val="008F6AFE"/>
    <w:rsid w:val="008F7197"/>
    <w:rsid w:val="008F76B3"/>
    <w:rsid w:val="008F78DC"/>
    <w:rsid w:val="008F7DE8"/>
    <w:rsid w:val="008F7F29"/>
    <w:rsid w:val="00900176"/>
    <w:rsid w:val="009002E5"/>
    <w:rsid w:val="009005A2"/>
    <w:rsid w:val="00900A78"/>
    <w:rsid w:val="00901142"/>
    <w:rsid w:val="0090114A"/>
    <w:rsid w:val="00901527"/>
    <w:rsid w:val="0090195C"/>
    <w:rsid w:val="009019B6"/>
    <w:rsid w:val="009019BB"/>
    <w:rsid w:val="00901AE5"/>
    <w:rsid w:val="00902295"/>
    <w:rsid w:val="00902434"/>
    <w:rsid w:val="009024C3"/>
    <w:rsid w:val="00902809"/>
    <w:rsid w:val="00902889"/>
    <w:rsid w:val="00902B01"/>
    <w:rsid w:val="00902B1D"/>
    <w:rsid w:val="00902D5B"/>
    <w:rsid w:val="00902F7A"/>
    <w:rsid w:val="00902FEC"/>
    <w:rsid w:val="0090312B"/>
    <w:rsid w:val="00903146"/>
    <w:rsid w:val="009034C0"/>
    <w:rsid w:val="009036B4"/>
    <w:rsid w:val="00903B4B"/>
    <w:rsid w:val="00903DF2"/>
    <w:rsid w:val="00904135"/>
    <w:rsid w:val="00904762"/>
    <w:rsid w:val="00904A49"/>
    <w:rsid w:val="00904C5B"/>
    <w:rsid w:val="0090534D"/>
    <w:rsid w:val="00905354"/>
    <w:rsid w:val="00905357"/>
    <w:rsid w:val="00905560"/>
    <w:rsid w:val="0090568A"/>
    <w:rsid w:val="0090592C"/>
    <w:rsid w:val="009059A6"/>
    <w:rsid w:val="00905BFB"/>
    <w:rsid w:val="009060DE"/>
    <w:rsid w:val="009065C0"/>
    <w:rsid w:val="00906889"/>
    <w:rsid w:val="0090698E"/>
    <w:rsid w:val="00906B3F"/>
    <w:rsid w:val="00906CD4"/>
    <w:rsid w:val="00906D27"/>
    <w:rsid w:val="00906DAD"/>
    <w:rsid w:val="00907187"/>
    <w:rsid w:val="00907372"/>
    <w:rsid w:val="00907A62"/>
    <w:rsid w:val="00907AA0"/>
    <w:rsid w:val="00907BA9"/>
    <w:rsid w:val="00907BE9"/>
    <w:rsid w:val="00907E56"/>
    <w:rsid w:val="00907EF6"/>
    <w:rsid w:val="009105FF"/>
    <w:rsid w:val="009109DB"/>
    <w:rsid w:val="00910AD5"/>
    <w:rsid w:val="00910B16"/>
    <w:rsid w:val="00910FB1"/>
    <w:rsid w:val="0091111C"/>
    <w:rsid w:val="00911211"/>
    <w:rsid w:val="0091129B"/>
    <w:rsid w:val="009116F0"/>
    <w:rsid w:val="00911759"/>
    <w:rsid w:val="009118BC"/>
    <w:rsid w:val="009119AA"/>
    <w:rsid w:val="00911F1D"/>
    <w:rsid w:val="00912058"/>
    <w:rsid w:val="00912430"/>
    <w:rsid w:val="0091267D"/>
    <w:rsid w:val="009128EB"/>
    <w:rsid w:val="0091328B"/>
    <w:rsid w:val="00914288"/>
    <w:rsid w:val="0091482A"/>
    <w:rsid w:val="00914A2A"/>
    <w:rsid w:val="00914D0C"/>
    <w:rsid w:val="00914E03"/>
    <w:rsid w:val="00914FEC"/>
    <w:rsid w:val="0091503D"/>
    <w:rsid w:val="009157B5"/>
    <w:rsid w:val="00915B95"/>
    <w:rsid w:val="00915C71"/>
    <w:rsid w:val="00915DB8"/>
    <w:rsid w:val="00915E39"/>
    <w:rsid w:val="009164CE"/>
    <w:rsid w:val="009164DC"/>
    <w:rsid w:val="009164E4"/>
    <w:rsid w:val="009168BE"/>
    <w:rsid w:val="0091693F"/>
    <w:rsid w:val="00916DA0"/>
    <w:rsid w:val="00916E0C"/>
    <w:rsid w:val="00917074"/>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419"/>
    <w:rsid w:val="0092279E"/>
    <w:rsid w:val="0092295D"/>
    <w:rsid w:val="00922BBA"/>
    <w:rsid w:val="00922D29"/>
    <w:rsid w:val="00923061"/>
    <w:rsid w:val="009230F2"/>
    <w:rsid w:val="009231D7"/>
    <w:rsid w:val="00923227"/>
    <w:rsid w:val="0092340E"/>
    <w:rsid w:val="0092362D"/>
    <w:rsid w:val="00923A27"/>
    <w:rsid w:val="00923BA0"/>
    <w:rsid w:val="00923EBB"/>
    <w:rsid w:val="00923F0A"/>
    <w:rsid w:val="00923FBE"/>
    <w:rsid w:val="009240A9"/>
    <w:rsid w:val="00924104"/>
    <w:rsid w:val="00924168"/>
    <w:rsid w:val="00924278"/>
    <w:rsid w:val="00924613"/>
    <w:rsid w:val="00924740"/>
    <w:rsid w:val="00924D6E"/>
    <w:rsid w:val="00925220"/>
    <w:rsid w:val="00925800"/>
    <w:rsid w:val="00925894"/>
    <w:rsid w:val="00925A57"/>
    <w:rsid w:val="00925E00"/>
    <w:rsid w:val="00925E15"/>
    <w:rsid w:val="0092643F"/>
    <w:rsid w:val="009266FF"/>
    <w:rsid w:val="009269D5"/>
    <w:rsid w:val="00926AB3"/>
    <w:rsid w:val="00926C9A"/>
    <w:rsid w:val="00926D60"/>
    <w:rsid w:val="00926DEE"/>
    <w:rsid w:val="00926F4E"/>
    <w:rsid w:val="00926FBB"/>
    <w:rsid w:val="009273FA"/>
    <w:rsid w:val="009275B9"/>
    <w:rsid w:val="009275E2"/>
    <w:rsid w:val="0092777E"/>
    <w:rsid w:val="0092789F"/>
    <w:rsid w:val="00927957"/>
    <w:rsid w:val="009279DD"/>
    <w:rsid w:val="00927A3B"/>
    <w:rsid w:val="00930228"/>
    <w:rsid w:val="00930C19"/>
    <w:rsid w:val="00930C5F"/>
    <w:rsid w:val="00930C93"/>
    <w:rsid w:val="00931449"/>
    <w:rsid w:val="009318FE"/>
    <w:rsid w:val="00931AFD"/>
    <w:rsid w:val="00931D9C"/>
    <w:rsid w:val="009320D7"/>
    <w:rsid w:val="00932143"/>
    <w:rsid w:val="009324CE"/>
    <w:rsid w:val="0093256D"/>
    <w:rsid w:val="009327C1"/>
    <w:rsid w:val="00932A90"/>
    <w:rsid w:val="00932B9B"/>
    <w:rsid w:val="00932DA0"/>
    <w:rsid w:val="00932E67"/>
    <w:rsid w:val="00932FB2"/>
    <w:rsid w:val="00933442"/>
    <w:rsid w:val="0093346B"/>
    <w:rsid w:val="00933650"/>
    <w:rsid w:val="00933D73"/>
    <w:rsid w:val="00933EAA"/>
    <w:rsid w:val="00933FD7"/>
    <w:rsid w:val="009340A4"/>
    <w:rsid w:val="009340F9"/>
    <w:rsid w:val="009341F8"/>
    <w:rsid w:val="0093434B"/>
    <w:rsid w:val="009344DC"/>
    <w:rsid w:val="00934720"/>
    <w:rsid w:val="00934845"/>
    <w:rsid w:val="0093494E"/>
    <w:rsid w:val="009349FB"/>
    <w:rsid w:val="00934B51"/>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0618"/>
    <w:rsid w:val="00940D94"/>
    <w:rsid w:val="00941391"/>
    <w:rsid w:val="00941608"/>
    <w:rsid w:val="00941660"/>
    <w:rsid w:val="00941696"/>
    <w:rsid w:val="00941DD5"/>
    <w:rsid w:val="00941E5A"/>
    <w:rsid w:val="00942257"/>
    <w:rsid w:val="009425FE"/>
    <w:rsid w:val="00942953"/>
    <w:rsid w:val="00942A33"/>
    <w:rsid w:val="00942C6C"/>
    <w:rsid w:val="009433AC"/>
    <w:rsid w:val="00943820"/>
    <w:rsid w:val="009438DD"/>
    <w:rsid w:val="009438EF"/>
    <w:rsid w:val="00943B00"/>
    <w:rsid w:val="00943F31"/>
    <w:rsid w:val="009440C0"/>
    <w:rsid w:val="0094438A"/>
    <w:rsid w:val="00944515"/>
    <w:rsid w:val="0094511A"/>
    <w:rsid w:val="0094524A"/>
    <w:rsid w:val="00945566"/>
    <w:rsid w:val="009456E6"/>
    <w:rsid w:val="009456FE"/>
    <w:rsid w:val="0094585B"/>
    <w:rsid w:val="00945AC4"/>
    <w:rsid w:val="00945C42"/>
    <w:rsid w:val="00945CF8"/>
    <w:rsid w:val="0094611C"/>
    <w:rsid w:val="0094658A"/>
    <w:rsid w:val="009465CB"/>
    <w:rsid w:val="00946A01"/>
    <w:rsid w:val="00946BD7"/>
    <w:rsid w:val="00946E88"/>
    <w:rsid w:val="0094713A"/>
    <w:rsid w:val="0094728E"/>
    <w:rsid w:val="009473F6"/>
    <w:rsid w:val="00947949"/>
    <w:rsid w:val="00947B37"/>
    <w:rsid w:val="00947DCB"/>
    <w:rsid w:val="009505DB"/>
    <w:rsid w:val="0095087C"/>
    <w:rsid w:val="00950CCB"/>
    <w:rsid w:val="00950D44"/>
    <w:rsid w:val="00950DF4"/>
    <w:rsid w:val="00950FC8"/>
    <w:rsid w:val="00951290"/>
    <w:rsid w:val="00951BD5"/>
    <w:rsid w:val="00951D62"/>
    <w:rsid w:val="00951FD7"/>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727"/>
    <w:rsid w:val="00955A71"/>
    <w:rsid w:val="00955F12"/>
    <w:rsid w:val="00956116"/>
    <w:rsid w:val="009561F4"/>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A93"/>
    <w:rsid w:val="00960C9E"/>
    <w:rsid w:val="00960F00"/>
    <w:rsid w:val="00960F2F"/>
    <w:rsid w:val="00961285"/>
    <w:rsid w:val="009612C2"/>
    <w:rsid w:val="009616B7"/>
    <w:rsid w:val="00961790"/>
    <w:rsid w:val="00962268"/>
    <w:rsid w:val="00962470"/>
    <w:rsid w:val="00962509"/>
    <w:rsid w:val="00962530"/>
    <w:rsid w:val="0096259E"/>
    <w:rsid w:val="009627C0"/>
    <w:rsid w:val="00962D33"/>
    <w:rsid w:val="009633F0"/>
    <w:rsid w:val="00963470"/>
    <w:rsid w:val="009635BE"/>
    <w:rsid w:val="00963714"/>
    <w:rsid w:val="00963982"/>
    <w:rsid w:val="00963CE5"/>
    <w:rsid w:val="00963F66"/>
    <w:rsid w:val="0096460B"/>
    <w:rsid w:val="00964767"/>
    <w:rsid w:val="00964F04"/>
    <w:rsid w:val="00965CEA"/>
    <w:rsid w:val="009660CC"/>
    <w:rsid w:val="009660CE"/>
    <w:rsid w:val="00966117"/>
    <w:rsid w:val="00966379"/>
    <w:rsid w:val="009665F7"/>
    <w:rsid w:val="0096690E"/>
    <w:rsid w:val="00966A7E"/>
    <w:rsid w:val="00966DDA"/>
    <w:rsid w:val="00967539"/>
    <w:rsid w:val="009678DA"/>
    <w:rsid w:val="009679AD"/>
    <w:rsid w:val="00967C52"/>
    <w:rsid w:val="00967D38"/>
    <w:rsid w:val="00970907"/>
    <w:rsid w:val="00970E2C"/>
    <w:rsid w:val="00970FEC"/>
    <w:rsid w:val="0097101A"/>
    <w:rsid w:val="0097142E"/>
    <w:rsid w:val="009714B9"/>
    <w:rsid w:val="00971751"/>
    <w:rsid w:val="009718B7"/>
    <w:rsid w:val="00971A80"/>
    <w:rsid w:val="00971E59"/>
    <w:rsid w:val="00971F1E"/>
    <w:rsid w:val="0097211F"/>
    <w:rsid w:val="009724A5"/>
    <w:rsid w:val="0097256F"/>
    <w:rsid w:val="00972795"/>
    <w:rsid w:val="009727E8"/>
    <w:rsid w:val="00972A65"/>
    <w:rsid w:val="00972E81"/>
    <w:rsid w:val="00972E82"/>
    <w:rsid w:val="00972F0E"/>
    <w:rsid w:val="00972F13"/>
    <w:rsid w:val="009731AD"/>
    <w:rsid w:val="0097375C"/>
    <w:rsid w:val="009737E0"/>
    <w:rsid w:val="00973BD3"/>
    <w:rsid w:val="009741C3"/>
    <w:rsid w:val="00974310"/>
    <w:rsid w:val="009744CC"/>
    <w:rsid w:val="009745B1"/>
    <w:rsid w:val="00974BA7"/>
    <w:rsid w:val="00974C33"/>
    <w:rsid w:val="009756A5"/>
    <w:rsid w:val="009757C0"/>
    <w:rsid w:val="00975DFE"/>
    <w:rsid w:val="00975FD3"/>
    <w:rsid w:val="0097605B"/>
    <w:rsid w:val="0097607F"/>
    <w:rsid w:val="00976428"/>
    <w:rsid w:val="009766BB"/>
    <w:rsid w:val="009766DB"/>
    <w:rsid w:val="00976757"/>
    <w:rsid w:val="00976B19"/>
    <w:rsid w:val="009773F4"/>
    <w:rsid w:val="0097742B"/>
    <w:rsid w:val="0098109F"/>
    <w:rsid w:val="009815A0"/>
    <w:rsid w:val="00981698"/>
    <w:rsid w:val="00981AA0"/>
    <w:rsid w:val="00981C03"/>
    <w:rsid w:val="00981C66"/>
    <w:rsid w:val="00981FCA"/>
    <w:rsid w:val="009820EF"/>
    <w:rsid w:val="0098226E"/>
    <w:rsid w:val="00982C2E"/>
    <w:rsid w:val="0098347A"/>
    <w:rsid w:val="0098351D"/>
    <w:rsid w:val="0098357D"/>
    <w:rsid w:val="0098364C"/>
    <w:rsid w:val="009839D4"/>
    <w:rsid w:val="00983BDF"/>
    <w:rsid w:val="00984142"/>
    <w:rsid w:val="00984759"/>
    <w:rsid w:val="00984A13"/>
    <w:rsid w:val="00984A87"/>
    <w:rsid w:val="00984AA4"/>
    <w:rsid w:val="00984FA9"/>
    <w:rsid w:val="00985556"/>
    <w:rsid w:val="0098557A"/>
    <w:rsid w:val="0098565C"/>
    <w:rsid w:val="0098591D"/>
    <w:rsid w:val="00985B37"/>
    <w:rsid w:val="00985DAB"/>
    <w:rsid w:val="00986460"/>
    <w:rsid w:val="009864F9"/>
    <w:rsid w:val="009865DF"/>
    <w:rsid w:val="00986754"/>
    <w:rsid w:val="0098680B"/>
    <w:rsid w:val="00986896"/>
    <w:rsid w:val="00986E02"/>
    <w:rsid w:val="00986E2C"/>
    <w:rsid w:val="0098715D"/>
    <w:rsid w:val="00987410"/>
    <w:rsid w:val="009876C0"/>
    <w:rsid w:val="00987759"/>
    <w:rsid w:val="009877CC"/>
    <w:rsid w:val="00987801"/>
    <w:rsid w:val="0098788C"/>
    <w:rsid w:val="0098793E"/>
    <w:rsid w:val="00987D15"/>
    <w:rsid w:val="00987E54"/>
    <w:rsid w:val="00990018"/>
    <w:rsid w:val="009900D5"/>
    <w:rsid w:val="0099017D"/>
    <w:rsid w:val="0099018F"/>
    <w:rsid w:val="00990759"/>
    <w:rsid w:val="009907F1"/>
    <w:rsid w:val="00990CAE"/>
    <w:rsid w:val="00991073"/>
    <w:rsid w:val="00991233"/>
    <w:rsid w:val="009922EE"/>
    <w:rsid w:val="00992326"/>
    <w:rsid w:val="009926AE"/>
    <w:rsid w:val="00992998"/>
    <w:rsid w:val="00992AA8"/>
    <w:rsid w:val="00993377"/>
    <w:rsid w:val="009933F1"/>
    <w:rsid w:val="009939E6"/>
    <w:rsid w:val="00993ABF"/>
    <w:rsid w:val="00993EA7"/>
    <w:rsid w:val="0099424A"/>
    <w:rsid w:val="009943F6"/>
    <w:rsid w:val="009943FA"/>
    <w:rsid w:val="00994455"/>
    <w:rsid w:val="0099467A"/>
    <w:rsid w:val="00994C70"/>
    <w:rsid w:val="00994D2E"/>
    <w:rsid w:val="009950B5"/>
    <w:rsid w:val="0099515A"/>
    <w:rsid w:val="009952B5"/>
    <w:rsid w:val="00995656"/>
    <w:rsid w:val="0099589D"/>
    <w:rsid w:val="00995A57"/>
    <w:rsid w:val="009963EC"/>
    <w:rsid w:val="00996A62"/>
    <w:rsid w:val="00996FED"/>
    <w:rsid w:val="00997005"/>
    <w:rsid w:val="009970A2"/>
    <w:rsid w:val="009A005B"/>
    <w:rsid w:val="009A0411"/>
    <w:rsid w:val="009A0462"/>
    <w:rsid w:val="009A0521"/>
    <w:rsid w:val="009A1265"/>
    <w:rsid w:val="009A14B6"/>
    <w:rsid w:val="009A1E8E"/>
    <w:rsid w:val="009A227E"/>
    <w:rsid w:val="009A22F2"/>
    <w:rsid w:val="009A2735"/>
    <w:rsid w:val="009A27A2"/>
    <w:rsid w:val="009A27D2"/>
    <w:rsid w:val="009A2938"/>
    <w:rsid w:val="009A30E1"/>
    <w:rsid w:val="009A3162"/>
    <w:rsid w:val="009A3466"/>
    <w:rsid w:val="009A37DE"/>
    <w:rsid w:val="009A38D8"/>
    <w:rsid w:val="009A38FF"/>
    <w:rsid w:val="009A3A04"/>
    <w:rsid w:val="009A3D24"/>
    <w:rsid w:val="009A42F1"/>
    <w:rsid w:val="009A450F"/>
    <w:rsid w:val="009A469B"/>
    <w:rsid w:val="009A46D1"/>
    <w:rsid w:val="009A47E5"/>
    <w:rsid w:val="009A4967"/>
    <w:rsid w:val="009A4A8B"/>
    <w:rsid w:val="009A4E28"/>
    <w:rsid w:val="009A4F7F"/>
    <w:rsid w:val="009A5069"/>
    <w:rsid w:val="009A509B"/>
    <w:rsid w:val="009A53D3"/>
    <w:rsid w:val="009A563C"/>
    <w:rsid w:val="009A56E1"/>
    <w:rsid w:val="009A56E2"/>
    <w:rsid w:val="009A5785"/>
    <w:rsid w:val="009A57B9"/>
    <w:rsid w:val="009A5A66"/>
    <w:rsid w:val="009A66DE"/>
    <w:rsid w:val="009A67E3"/>
    <w:rsid w:val="009A69E7"/>
    <w:rsid w:val="009A6D2B"/>
    <w:rsid w:val="009A70DE"/>
    <w:rsid w:val="009A72B6"/>
    <w:rsid w:val="009A7370"/>
    <w:rsid w:val="009A7954"/>
    <w:rsid w:val="009A79AE"/>
    <w:rsid w:val="009A7B45"/>
    <w:rsid w:val="009A7C41"/>
    <w:rsid w:val="009B0120"/>
    <w:rsid w:val="009B02D6"/>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B46"/>
    <w:rsid w:val="009B4C48"/>
    <w:rsid w:val="009B4E7A"/>
    <w:rsid w:val="009B4EF2"/>
    <w:rsid w:val="009B51D0"/>
    <w:rsid w:val="009B5C34"/>
    <w:rsid w:val="009B6176"/>
    <w:rsid w:val="009B64FF"/>
    <w:rsid w:val="009B65AA"/>
    <w:rsid w:val="009B6865"/>
    <w:rsid w:val="009B6E07"/>
    <w:rsid w:val="009B70ED"/>
    <w:rsid w:val="009B71B6"/>
    <w:rsid w:val="009B727C"/>
    <w:rsid w:val="009B7667"/>
    <w:rsid w:val="009B7804"/>
    <w:rsid w:val="009B7ACA"/>
    <w:rsid w:val="009C08E7"/>
    <w:rsid w:val="009C0D0C"/>
    <w:rsid w:val="009C0DBA"/>
    <w:rsid w:val="009C15B3"/>
    <w:rsid w:val="009C1B5E"/>
    <w:rsid w:val="009C1C0A"/>
    <w:rsid w:val="009C22A4"/>
    <w:rsid w:val="009C2344"/>
    <w:rsid w:val="009C2623"/>
    <w:rsid w:val="009C2695"/>
    <w:rsid w:val="009C2740"/>
    <w:rsid w:val="009C2A6E"/>
    <w:rsid w:val="009C2B31"/>
    <w:rsid w:val="009C2CDA"/>
    <w:rsid w:val="009C2F1A"/>
    <w:rsid w:val="009C360F"/>
    <w:rsid w:val="009C39C6"/>
    <w:rsid w:val="009C449E"/>
    <w:rsid w:val="009C4971"/>
    <w:rsid w:val="009C4B50"/>
    <w:rsid w:val="009C4C6D"/>
    <w:rsid w:val="009C4D42"/>
    <w:rsid w:val="009C4F27"/>
    <w:rsid w:val="009C5258"/>
    <w:rsid w:val="009C5266"/>
    <w:rsid w:val="009C5478"/>
    <w:rsid w:val="009C5779"/>
    <w:rsid w:val="009C57CC"/>
    <w:rsid w:val="009C5850"/>
    <w:rsid w:val="009C58F4"/>
    <w:rsid w:val="009C59B5"/>
    <w:rsid w:val="009C62E8"/>
    <w:rsid w:val="009C6784"/>
    <w:rsid w:val="009C6857"/>
    <w:rsid w:val="009C6960"/>
    <w:rsid w:val="009C6A67"/>
    <w:rsid w:val="009C6D2A"/>
    <w:rsid w:val="009C6E45"/>
    <w:rsid w:val="009C7290"/>
    <w:rsid w:val="009C7528"/>
    <w:rsid w:val="009C7B4B"/>
    <w:rsid w:val="009C7BF1"/>
    <w:rsid w:val="009C7C67"/>
    <w:rsid w:val="009C7DF3"/>
    <w:rsid w:val="009D05CE"/>
    <w:rsid w:val="009D0772"/>
    <w:rsid w:val="009D116A"/>
    <w:rsid w:val="009D20B6"/>
    <w:rsid w:val="009D2576"/>
    <w:rsid w:val="009D262A"/>
    <w:rsid w:val="009D27E0"/>
    <w:rsid w:val="009D2DA2"/>
    <w:rsid w:val="009D2F37"/>
    <w:rsid w:val="009D32D1"/>
    <w:rsid w:val="009D339C"/>
    <w:rsid w:val="009D349B"/>
    <w:rsid w:val="009D3794"/>
    <w:rsid w:val="009D389C"/>
    <w:rsid w:val="009D39DC"/>
    <w:rsid w:val="009D3DFE"/>
    <w:rsid w:val="009D3E44"/>
    <w:rsid w:val="009D3F92"/>
    <w:rsid w:val="009D43F9"/>
    <w:rsid w:val="009D4632"/>
    <w:rsid w:val="009D4653"/>
    <w:rsid w:val="009D4670"/>
    <w:rsid w:val="009D4B6B"/>
    <w:rsid w:val="009D4D48"/>
    <w:rsid w:val="009D4E51"/>
    <w:rsid w:val="009D5304"/>
    <w:rsid w:val="009D53D5"/>
    <w:rsid w:val="009D5479"/>
    <w:rsid w:val="009D5DD9"/>
    <w:rsid w:val="009D62F9"/>
    <w:rsid w:val="009D62FC"/>
    <w:rsid w:val="009D697A"/>
    <w:rsid w:val="009D69C9"/>
    <w:rsid w:val="009D6C8C"/>
    <w:rsid w:val="009D6DE4"/>
    <w:rsid w:val="009D72F5"/>
    <w:rsid w:val="009D7A54"/>
    <w:rsid w:val="009D7DA9"/>
    <w:rsid w:val="009E084D"/>
    <w:rsid w:val="009E0B2D"/>
    <w:rsid w:val="009E1CD9"/>
    <w:rsid w:val="009E2152"/>
    <w:rsid w:val="009E2C97"/>
    <w:rsid w:val="009E2E68"/>
    <w:rsid w:val="009E2F3D"/>
    <w:rsid w:val="009E34B9"/>
    <w:rsid w:val="009E373A"/>
    <w:rsid w:val="009E38F4"/>
    <w:rsid w:val="009E3999"/>
    <w:rsid w:val="009E39A2"/>
    <w:rsid w:val="009E39F2"/>
    <w:rsid w:val="009E414B"/>
    <w:rsid w:val="009E41E5"/>
    <w:rsid w:val="009E4823"/>
    <w:rsid w:val="009E494E"/>
    <w:rsid w:val="009E5098"/>
    <w:rsid w:val="009E5375"/>
    <w:rsid w:val="009E5780"/>
    <w:rsid w:val="009E5C98"/>
    <w:rsid w:val="009E5F3B"/>
    <w:rsid w:val="009E6CD4"/>
    <w:rsid w:val="009E6E6C"/>
    <w:rsid w:val="009E6E7D"/>
    <w:rsid w:val="009E7409"/>
    <w:rsid w:val="009E74D6"/>
    <w:rsid w:val="009E75C1"/>
    <w:rsid w:val="009E7760"/>
    <w:rsid w:val="009E7A71"/>
    <w:rsid w:val="009E7C28"/>
    <w:rsid w:val="009E7E14"/>
    <w:rsid w:val="009F06D5"/>
    <w:rsid w:val="009F0894"/>
    <w:rsid w:val="009F09C5"/>
    <w:rsid w:val="009F0AD5"/>
    <w:rsid w:val="009F0C6A"/>
    <w:rsid w:val="009F1080"/>
    <w:rsid w:val="009F1363"/>
    <w:rsid w:val="009F1391"/>
    <w:rsid w:val="009F1565"/>
    <w:rsid w:val="009F1711"/>
    <w:rsid w:val="009F1B4B"/>
    <w:rsid w:val="009F1D95"/>
    <w:rsid w:val="009F1FEB"/>
    <w:rsid w:val="009F22AE"/>
    <w:rsid w:val="009F241C"/>
    <w:rsid w:val="009F2F04"/>
    <w:rsid w:val="009F2F08"/>
    <w:rsid w:val="009F2F2A"/>
    <w:rsid w:val="009F2F83"/>
    <w:rsid w:val="009F32E3"/>
    <w:rsid w:val="009F339C"/>
    <w:rsid w:val="009F39C7"/>
    <w:rsid w:val="009F3C03"/>
    <w:rsid w:val="009F3D0C"/>
    <w:rsid w:val="009F3D2E"/>
    <w:rsid w:val="009F418D"/>
    <w:rsid w:val="009F45EF"/>
    <w:rsid w:val="009F4878"/>
    <w:rsid w:val="009F4C57"/>
    <w:rsid w:val="009F5004"/>
    <w:rsid w:val="009F55C1"/>
    <w:rsid w:val="009F5688"/>
    <w:rsid w:val="009F574D"/>
    <w:rsid w:val="009F5872"/>
    <w:rsid w:val="009F5A68"/>
    <w:rsid w:val="009F5F5E"/>
    <w:rsid w:val="009F6134"/>
    <w:rsid w:val="009F662C"/>
    <w:rsid w:val="009F6681"/>
    <w:rsid w:val="009F67D4"/>
    <w:rsid w:val="009F6F9C"/>
    <w:rsid w:val="009F701C"/>
    <w:rsid w:val="009F71D2"/>
    <w:rsid w:val="009F7521"/>
    <w:rsid w:val="009F757A"/>
    <w:rsid w:val="009F7C42"/>
    <w:rsid w:val="009F7C85"/>
    <w:rsid w:val="009F7F00"/>
    <w:rsid w:val="009F7F1F"/>
    <w:rsid w:val="009F7F57"/>
    <w:rsid w:val="00A000C2"/>
    <w:rsid w:val="00A00105"/>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1FC5"/>
    <w:rsid w:val="00A02126"/>
    <w:rsid w:val="00A022AC"/>
    <w:rsid w:val="00A02657"/>
    <w:rsid w:val="00A026B8"/>
    <w:rsid w:val="00A02A51"/>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9B4"/>
    <w:rsid w:val="00A06A2E"/>
    <w:rsid w:val="00A07B5C"/>
    <w:rsid w:val="00A07ED6"/>
    <w:rsid w:val="00A101FF"/>
    <w:rsid w:val="00A10332"/>
    <w:rsid w:val="00A103F7"/>
    <w:rsid w:val="00A10503"/>
    <w:rsid w:val="00A10758"/>
    <w:rsid w:val="00A10A79"/>
    <w:rsid w:val="00A10A8D"/>
    <w:rsid w:val="00A121DB"/>
    <w:rsid w:val="00A122EA"/>
    <w:rsid w:val="00A122F4"/>
    <w:rsid w:val="00A125F7"/>
    <w:rsid w:val="00A12746"/>
    <w:rsid w:val="00A1286A"/>
    <w:rsid w:val="00A12A1E"/>
    <w:rsid w:val="00A1383B"/>
    <w:rsid w:val="00A1386A"/>
    <w:rsid w:val="00A13871"/>
    <w:rsid w:val="00A138DF"/>
    <w:rsid w:val="00A13A10"/>
    <w:rsid w:val="00A13BC5"/>
    <w:rsid w:val="00A147BA"/>
    <w:rsid w:val="00A1486A"/>
    <w:rsid w:val="00A148AE"/>
    <w:rsid w:val="00A14AA9"/>
    <w:rsid w:val="00A14D6C"/>
    <w:rsid w:val="00A14FA0"/>
    <w:rsid w:val="00A15719"/>
    <w:rsid w:val="00A15942"/>
    <w:rsid w:val="00A16186"/>
    <w:rsid w:val="00A16C62"/>
    <w:rsid w:val="00A16E22"/>
    <w:rsid w:val="00A16F85"/>
    <w:rsid w:val="00A17046"/>
    <w:rsid w:val="00A177AE"/>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382"/>
    <w:rsid w:val="00A22B97"/>
    <w:rsid w:val="00A22BB0"/>
    <w:rsid w:val="00A22C0A"/>
    <w:rsid w:val="00A22FBA"/>
    <w:rsid w:val="00A2340F"/>
    <w:rsid w:val="00A23AD1"/>
    <w:rsid w:val="00A240E9"/>
    <w:rsid w:val="00A24484"/>
    <w:rsid w:val="00A24971"/>
    <w:rsid w:val="00A24B4F"/>
    <w:rsid w:val="00A25281"/>
    <w:rsid w:val="00A259FF"/>
    <w:rsid w:val="00A25A35"/>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179"/>
    <w:rsid w:val="00A31372"/>
    <w:rsid w:val="00A31376"/>
    <w:rsid w:val="00A31843"/>
    <w:rsid w:val="00A31CEF"/>
    <w:rsid w:val="00A31F21"/>
    <w:rsid w:val="00A320A9"/>
    <w:rsid w:val="00A322C5"/>
    <w:rsid w:val="00A322E9"/>
    <w:rsid w:val="00A32676"/>
    <w:rsid w:val="00A32695"/>
    <w:rsid w:val="00A32715"/>
    <w:rsid w:val="00A328E8"/>
    <w:rsid w:val="00A32988"/>
    <w:rsid w:val="00A32AE5"/>
    <w:rsid w:val="00A32E91"/>
    <w:rsid w:val="00A33218"/>
    <w:rsid w:val="00A33709"/>
    <w:rsid w:val="00A33775"/>
    <w:rsid w:val="00A3386E"/>
    <w:rsid w:val="00A33892"/>
    <w:rsid w:val="00A338ED"/>
    <w:rsid w:val="00A33918"/>
    <w:rsid w:val="00A339C1"/>
    <w:rsid w:val="00A340B0"/>
    <w:rsid w:val="00A345ED"/>
    <w:rsid w:val="00A34659"/>
    <w:rsid w:val="00A347E4"/>
    <w:rsid w:val="00A34873"/>
    <w:rsid w:val="00A34C95"/>
    <w:rsid w:val="00A34E62"/>
    <w:rsid w:val="00A353F1"/>
    <w:rsid w:val="00A355A1"/>
    <w:rsid w:val="00A358A3"/>
    <w:rsid w:val="00A35D25"/>
    <w:rsid w:val="00A35F4D"/>
    <w:rsid w:val="00A3619C"/>
    <w:rsid w:val="00A36C07"/>
    <w:rsid w:val="00A36E53"/>
    <w:rsid w:val="00A36F76"/>
    <w:rsid w:val="00A3730B"/>
    <w:rsid w:val="00A37370"/>
    <w:rsid w:val="00A37787"/>
    <w:rsid w:val="00A37B1F"/>
    <w:rsid w:val="00A37BEF"/>
    <w:rsid w:val="00A37D32"/>
    <w:rsid w:val="00A37E3B"/>
    <w:rsid w:val="00A37F10"/>
    <w:rsid w:val="00A403F4"/>
    <w:rsid w:val="00A407C3"/>
    <w:rsid w:val="00A40A9A"/>
    <w:rsid w:val="00A40C69"/>
    <w:rsid w:val="00A40E37"/>
    <w:rsid w:val="00A411FE"/>
    <w:rsid w:val="00A4161C"/>
    <w:rsid w:val="00A41900"/>
    <w:rsid w:val="00A419B7"/>
    <w:rsid w:val="00A419BA"/>
    <w:rsid w:val="00A41CF1"/>
    <w:rsid w:val="00A4216F"/>
    <w:rsid w:val="00A421CD"/>
    <w:rsid w:val="00A422E9"/>
    <w:rsid w:val="00A42D80"/>
    <w:rsid w:val="00A42D81"/>
    <w:rsid w:val="00A42E80"/>
    <w:rsid w:val="00A430E8"/>
    <w:rsid w:val="00A4333F"/>
    <w:rsid w:val="00A433E0"/>
    <w:rsid w:val="00A436E7"/>
    <w:rsid w:val="00A43BAD"/>
    <w:rsid w:val="00A43D0D"/>
    <w:rsid w:val="00A43D95"/>
    <w:rsid w:val="00A43E31"/>
    <w:rsid w:val="00A43FE3"/>
    <w:rsid w:val="00A44081"/>
    <w:rsid w:val="00A44557"/>
    <w:rsid w:val="00A4463F"/>
    <w:rsid w:val="00A4577E"/>
    <w:rsid w:val="00A459E9"/>
    <w:rsid w:val="00A45E85"/>
    <w:rsid w:val="00A46351"/>
    <w:rsid w:val="00A467C6"/>
    <w:rsid w:val="00A46EA1"/>
    <w:rsid w:val="00A471E6"/>
    <w:rsid w:val="00A4744B"/>
    <w:rsid w:val="00A474A1"/>
    <w:rsid w:val="00A4783F"/>
    <w:rsid w:val="00A47AE9"/>
    <w:rsid w:val="00A47B8C"/>
    <w:rsid w:val="00A5034D"/>
    <w:rsid w:val="00A50511"/>
    <w:rsid w:val="00A512DF"/>
    <w:rsid w:val="00A5138A"/>
    <w:rsid w:val="00A51770"/>
    <w:rsid w:val="00A517A4"/>
    <w:rsid w:val="00A51BC7"/>
    <w:rsid w:val="00A51BE6"/>
    <w:rsid w:val="00A51D74"/>
    <w:rsid w:val="00A51E67"/>
    <w:rsid w:val="00A5252A"/>
    <w:rsid w:val="00A527B1"/>
    <w:rsid w:val="00A52F2D"/>
    <w:rsid w:val="00A533D1"/>
    <w:rsid w:val="00A535EE"/>
    <w:rsid w:val="00A538A3"/>
    <w:rsid w:val="00A53A90"/>
    <w:rsid w:val="00A54213"/>
    <w:rsid w:val="00A54ADF"/>
    <w:rsid w:val="00A54BF9"/>
    <w:rsid w:val="00A54E09"/>
    <w:rsid w:val="00A55142"/>
    <w:rsid w:val="00A55C9D"/>
    <w:rsid w:val="00A55F6D"/>
    <w:rsid w:val="00A5684A"/>
    <w:rsid w:val="00A5687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3F6D"/>
    <w:rsid w:val="00A6465A"/>
    <w:rsid w:val="00A646A7"/>
    <w:rsid w:val="00A64ECE"/>
    <w:rsid w:val="00A64F27"/>
    <w:rsid w:val="00A65001"/>
    <w:rsid w:val="00A65344"/>
    <w:rsid w:val="00A6538B"/>
    <w:rsid w:val="00A655B3"/>
    <w:rsid w:val="00A6564F"/>
    <w:rsid w:val="00A658A0"/>
    <w:rsid w:val="00A659A1"/>
    <w:rsid w:val="00A65C17"/>
    <w:rsid w:val="00A6619C"/>
    <w:rsid w:val="00A668D9"/>
    <w:rsid w:val="00A66E02"/>
    <w:rsid w:val="00A66F9A"/>
    <w:rsid w:val="00A67244"/>
    <w:rsid w:val="00A674E4"/>
    <w:rsid w:val="00A675A7"/>
    <w:rsid w:val="00A67E5A"/>
    <w:rsid w:val="00A7064B"/>
    <w:rsid w:val="00A70969"/>
    <w:rsid w:val="00A70A80"/>
    <w:rsid w:val="00A70FB2"/>
    <w:rsid w:val="00A713DF"/>
    <w:rsid w:val="00A71627"/>
    <w:rsid w:val="00A71B0E"/>
    <w:rsid w:val="00A727F5"/>
    <w:rsid w:val="00A72FE7"/>
    <w:rsid w:val="00A73035"/>
    <w:rsid w:val="00A73C0E"/>
    <w:rsid w:val="00A73D16"/>
    <w:rsid w:val="00A73E94"/>
    <w:rsid w:val="00A73F7C"/>
    <w:rsid w:val="00A73F86"/>
    <w:rsid w:val="00A7466F"/>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1E"/>
    <w:rsid w:val="00A77121"/>
    <w:rsid w:val="00A771C9"/>
    <w:rsid w:val="00A7726B"/>
    <w:rsid w:val="00A7753C"/>
    <w:rsid w:val="00A77699"/>
    <w:rsid w:val="00A77CB3"/>
    <w:rsid w:val="00A77F95"/>
    <w:rsid w:val="00A80740"/>
    <w:rsid w:val="00A8078B"/>
    <w:rsid w:val="00A80790"/>
    <w:rsid w:val="00A8092D"/>
    <w:rsid w:val="00A80E20"/>
    <w:rsid w:val="00A80F29"/>
    <w:rsid w:val="00A818DC"/>
    <w:rsid w:val="00A818EC"/>
    <w:rsid w:val="00A81ECC"/>
    <w:rsid w:val="00A821B3"/>
    <w:rsid w:val="00A82520"/>
    <w:rsid w:val="00A82C41"/>
    <w:rsid w:val="00A8329F"/>
    <w:rsid w:val="00A83457"/>
    <w:rsid w:val="00A83543"/>
    <w:rsid w:val="00A8360B"/>
    <w:rsid w:val="00A838DA"/>
    <w:rsid w:val="00A839D5"/>
    <w:rsid w:val="00A83A4B"/>
    <w:rsid w:val="00A83F6A"/>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CAA"/>
    <w:rsid w:val="00A86E8D"/>
    <w:rsid w:val="00A875D2"/>
    <w:rsid w:val="00A87942"/>
    <w:rsid w:val="00A87DF6"/>
    <w:rsid w:val="00A90186"/>
    <w:rsid w:val="00A902A9"/>
    <w:rsid w:val="00A9067D"/>
    <w:rsid w:val="00A914AA"/>
    <w:rsid w:val="00A91E9F"/>
    <w:rsid w:val="00A921DC"/>
    <w:rsid w:val="00A9241B"/>
    <w:rsid w:val="00A92786"/>
    <w:rsid w:val="00A927E3"/>
    <w:rsid w:val="00A931D4"/>
    <w:rsid w:val="00A9336F"/>
    <w:rsid w:val="00A939EE"/>
    <w:rsid w:val="00A93AB8"/>
    <w:rsid w:val="00A93CAB"/>
    <w:rsid w:val="00A93EF0"/>
    <w:rsid w:val="00A9452C"/>
    <w:rsid w:val="00A9534F"/>
    <w:rsid w:val="00A95AB2"/>
    <w:rsid w:val="00A95ACF"/>
    <w:rsid w:val="00A9616F"/>
    <w:rsid w:val="00A962BF"/>
    <w:rsid w:val="00A967CD"/>
    <w:rsid w:val="00A968D6"/>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36"/>
    <w:rsid w:val="00AA0553"/>
    <w:rsid w:val="00AA08D2"/>
    <w:rsid w:val="00AA0A07"/>
    <w:rsid w:val="00AA0AA5"/>
    <w:rsid w:val="00AA0D2A"/>
    <w:rsid w:val="00AA1251"/>
    <w:rsid w:val="00AA125B"/>
    <w:rsid w:val="00AA17C9"/>
    <w:rsid w:val="00AA1B07"/>
    <w:rsid w:val="00AA1E7A"/>
    <w:rsid w:val="00AA21B2"/>
    <w:rsid w:val="00AA2611"/>
    <w:rsid w:val="00AA27A1"/>
    <w:rsid w:val="00AA27B7"/>
    <w:rsid w:val="00AA2B76"/>
    <w:rsid w:val="00AA2E80"/>
    <w:rsid w:val="00AA38A2"/>
    <w:rsid w:val="00AA3E9B"/>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A6A"/>
    <w:rsid w:val="00AA6CF0"/>
    <w:rsid w:val="00AA6DC7"/>
    <w:rsid w:val="00AA712F"/>
    <w:rsid w:val="00AA7314"/>
    <w:rsid w:val="00AA76D8"/>
    <w:rsid w:val="00AB0034"/>
    <w:rsid w:val="00AB06C3"/>
    <w:rsid w:val="00AB0B0C"/>
    <w:rsid w:val="00AB0B65"/>
    <w:rsid w:val="00AB0C16"/>
    <w:rsid w:val="00AB0EDB"/>
    <w:rsid w:val="00AB1194"/>
    <w:rsid w:val="00AB1196"/>
    <w:rsid w:val="00AB1B22"/>
    <w:rsid w:val="00AB1C58"/>
    <w:rsid w:val="00AB1EC0"/>
    <w:rsid w:val="00AB20DD"/>
    <w:rsid w:val="00AB23CA"/>
    <w:rsid w:val="00AB27C0"/>
    <w:rsid w:val="00AB28B9"/>
    <w:rsid w:val="00AB28D1"/>
    <w:rsid w:val="00AB2946"/>
    <w:rsid w:val="00AB2D1A"/>
    <w:rsid w:val="00AB340C"/>
    <w:rsid w:val="00AB360D"/>
    <w:rsid w:val="00AB387B"/>
    <w:rsid w:val="00AB38CE"/>
    <w:rsid w:val="00AB3DB5"/>
    <w:rsid w:val="00AB41F8"/>
    <w:rsid w:val="00AB44AA"/>
    <w:rsid w:val="00AB46E2"/>
    <w:rsid w:val="00AB4706"/>
    <w:rsid w:val="00AB4716"/>
    <w:rsid w:val="00AB49E3"/>
    <w:rsid w:val="00AB4C44"/>
    <w:rsid w:val="00AB4C62"/>
    <w:rsid w:val="00AB4D83"/>
    <w:rsid w:val="00AB4F2A"/>
    <w:rsid w:val="00AB5056"/>
    <w:rsid w:val="00AB546C"/>
    <w:rsid w:val="00AB56CD"/>
    <w:rsid w:val="00AB5847"/>
    <w:rsid w:val="00AB5931"/>
    <w:rsid w:val="00AB5FC6"/>
    <w:rsid w:val="00AB65D6"/>
    <w:rsid w:val="00AB67ED"/>
    <w:rsid w:val="00AB6DBB"/>
    <w:rsid w:val="00AB70F7"/>
    <w:rsid w:val="00AB73EB"/>
    <w:rsid w:val="00AB7DC9"/>
    <w:rsid w:val="00AB7F19"/>
    <w:rsid w:val="00AC00B4"/>
    <w:rsid w:val="00AC023F"/>
    <w:rsid w:val="00AC04D8"/>
    <w:rsid w:val="00AC090C"/>
    <w:rsid w:val="00AC0AFC"/>
    <w:rsid w:val="00AC10F4"/>
    <w:rsid w:val="00AC15D6"/>
    <w:rsid w:val="00AC1777"/>
    <w:rsid w:val="00AC18CF"/>
    <w:rsid w:val="00AC1E29"/>
    <w:rsid w:val="00AC207D"/>
    <w:rsid w:val="00AC238C"/>
    <w:rsid w:val="00AC239E"/>
    <w:rsid w:val="00AC26E7"/>
    <w:rsid w:val="00AC2C16"/>
    <w:rsid w:val="00AC2D34"/>
    <w:rsid w:val="00AC3675"/>
    <w:rsid w:val="00AC3E0B"/>
    <w:rsid w:val="00AC3FCD"/>
    <w:rsid w:val="00AC41D2"/>
    <w:rsid w:val="00AC427A"/>
    <w:rsid w:val="00AC49F2"/>
    <w:rsid w:val="00AC4AA9"/>
    <w:rsid w:val="00AC50C7"/>
    <w:rsid w:val="00AC512F"/>
    <w:rsid w:val="00AC58EC"/>
    <w:rsid w:val="00AC5922"/>
    <w:rsid w:val="00AC5C3A"/>
    <w:rsid w:val="00AC60F3"/>
    <w:rsid w:val="00AC61F7"/>
    <w:rsid w:val="00AC68FD"/>
    <w:rsid w:val="00AC6BD9"/>
    <w:rsid w:val="00AC6C33"/>
    <w:rsid w:val="00AC6EEE"/>
    <w:rsid w:val="00AC7125"/>
    <w:rsid w:val="00AC726B"/>
    <w:rsid w:val="00AC7280"/>
    <w:rsid w:val="00AC7566"/>
    <w:rsid w:val="00AC76FE"/>
    <w:rsid w:val="00AC79C4"/>
    <w:rsid w:val="00AC7AEB"/>
    <w:rsid w:val="00AC7BF1"/>
    <w:rsid w:val="00AD07E8"/>
    <w:rsid w:val="00AD1486"/>
    <w:rsid w:val="00AD162C"/>
    <w:rsid w:val="00AD1894"/>
    <w:rsid w:val="00AD19DB"/>
    <w:rsid w:val="00AD1C0B"/>
    <w:rsid w:val="00AD1C56"/>
    <w:rsid w:val="00AD1C62"/>
    <w:rsid w:val="00AD2143"/>
    <w:rsid w:val="00AD22E8"/>
    <w:rsid w:val="00AD25C5"/>
    <w:rsid w:val="00AD25FA"/>
    <w:rsid w:val="00AD27EA"/>
    <w:rsid w:val="00AD28B4"/>
    <w:rsid w:val="00AD2981"/>
    <w:rsid w:val="00AD29E1"/>
    <w:rsid w:val="00AD2D0D"/>
    <w:rsid w:val="00AD3362"/>
    <w:rsid w:val="00AD3480"/>
    <w:rsid w:val="00AD363C"/>
    <w:rsid w:val="00AD3AF6"/>
    <w:rsid w:val="00AD3B86"/>
    <w:rsid w:val="00AD3F78"/>
    <w:rsid w:val="00AD43C0"/>
    <w:rsid w:val="00AD462D"/>
    <w:rsid w:val="00AD47B9"/>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527"/>
    <w:rsid w:val="00AD7808"/>
    <w:rsid w:val="00AE0042"/>
    <w:rsid w:val="00AE07E8"/>
    <w:rsid w:val="00AE08F8"/>
    <w:rsid w:val="00AE0A5B"/>
    <w:rsid w:val="00AE1335"/>
    <w:rsid w:val="00AE1722"/>
    <w:rsid w:val="00AE178C"/>
    <w:rsid w:val="00AE179F"/>
    <w:rsid w:val="00AE188B"/>
    <w:rsid w:val="00AE18CF"/>
    <w:rsid w:val="00AE1F33"/>
    <w:rsid w:val="00AE2776"/>
    <w:rsid w:val="00AE2BAD"/>
    <w:rsid w:val="00AE2E62"/>
    <w:rsid w:val="00AE316E"/>
    <w:rsid w:val="00AE318B"/>
    <w:rsid w:val="00AE3313"/>
    <w:rsid w:val="00AE347F"/>
    <w:rsid w:val="00AE3667"/>
    <w:rsid w:val="00AE3911"/>
    <w:rsid w:val="00AE3BB5"/>
    <w:rsid w:val="00AE3E84"/>
    <w:rsid w:val="00AE42C4"/>
    <w:rsid w:val="00AE48DA"/>
    <w:rsid w:val="00AE4C62"/>
    <w:rsid w:val="00AE4CDC"/>
    <w:rsid w:val="00AE4DCF"/>
    <w:rsid w:val="00AE528C"/>
    <w:rsid w:val="00AE578B"/>
    <w:rsid w:val="00AE5811"/>
    <w:rsid w:val="00AE5CF1"/>
    <w:rsid w:val="00AE6B14"/>
    <w:rsid w:val="00AE6B9F"/>
    <w:rsid w:val="00AE6C77"/>
    <w:rsid w:val="00AE6D71"/>
    <w:rsid w:val="00AE70E1"/>
    <w:rsid w:val="00AE73C6"/>
    <w:rsid w:val="00AE75CF"/>
    <w:rsid w:val="00AE784A"/>
    <w:rsid w:val="00AF03ED"/>
    <w:rsid w:val="00AF0548"/>
    <w:rsid w:val="00AF0A09"/>
    <w:rsid w:val="00AF0B5D"/>
    <w:rsid w:val="00AF0C29"/>
    <w:rsid w:val="00AF0C87"/>
    <w:rsid w:val="00AF0D62"/>
    <w:rsid w:val="00AF123F"/>
    <w:rsid w:val="00AF198B"/>
    <w:rsid w:val="00AF1998"/>
    <w:rsid w:val="00AF19F2"/>
    <w:rsid w:val="00AF1B81"/>
    <w:rsid w:val="00AF1DF6"/>
    <w:rsid w:val="00AF1EE4"/>
    <w:rsid w:val="00AF2CDF"/>
    <w:rsid w:val="00AF2F4A"/>
    <w:rsid w:val="00AF2F4E"/>
    <w:rsid w:val="00AF3126"/>
    <w:rsid w:val="00AF3307"/>
    <w:rsid w:val="00AF38EC"/>
    <w:rsid w:val="00AF3A1D"/>
    <w:rsid w:val="00AF3CCA"/>
    <w:rsid w:val="00AF3D27"/>
    <w:rsid w:val="00AF43D6"/>
    <w:rsid w:val="00AF44D2"/>
    <w:rsid w:val="00AF4897"/>
    <w:rsid w:val="00AF4A9C"/>
    <w:rsid w:val="00AF4B07"/>
    <w:rsid w:val="00AF4F2A"/>
    <w:rsid w:val="00AF5395"/>
    <w:rsid w:val="00AF562B"/>
    <w:rsid w:val="00AF5672"/>
    <w:rsid w:val="00AF5A06"/>
    <w:rsid w:val="00AF5B2B"/>
    <w:rsid w:val="00AF6161"/>
    <w:rsid w:val="00AF6383"/>
    <w:rsid w:val="00AF64C8"/>
    <w:rsid w:val="00AF6664"/>
    <w:rsid w:val="00AF66B2"/>
    <w:rsid w:val="00AF7227"/>
    <w:rsid w:val="00AF72E0"/>
    <w:rsid w:val="00AF764A"/>
    <w:rsid w:val="00B00630"/>
    <w:rsid w:val="00B0068E"/>
    <w:rsid w:val="00B0070B"/>
    <w:rsid w:val="00B00B21"/>
    <w:rsid w:val="00B00F10"/>
    <w:rsid w:val="00B01296"/>
    <w:rsid w:val="00B018BE"/>
    <w:rsid w:val="00B01F92"/>
    <w:rsid w:val="00B021EE"/>
    <w:rsid w:val="00B022FC"/>
    <w:rsid w:val="00B02B95"/>
    <w:rsid w:val="00B02DF9"/>
    <w:rsid w:val="00B0319D"/>
    <w:rsid w:val="00B03454"/>
    <w:rsid w:val="00B03615"/>
    <w:rsid w:val="00B03683"/>
    <w:rsid w:val="00B03695"/>
    <w:rsid w:val="00B037B0"/>
    <w:rsid w:val="00B03B5A"/>
    <w:rsid w:val="00B03CF6"/>
    <w:rsid w:val="00B03E6B"/>
    <w:rsid w:val="00B03F8C"/>
    <w:rsid w:val="00B04368"/>
    <w:rsid w:val="00B048E0"/>
    <w:rsid w:val="00B04B81"/>
    <w:rsid w:val="00B05B07"/>
    <w:rsid w:val="00B05B65"/>
    <w:rsid w:val="00B05C2F"/>
    <w:rsid w:val="00B05E41"/>
    <w:rsid w:val="00B0603C"/>
    <w:rsid w:val="00B06312"/>
    <w:rsid w:val="00B065DA"/>
    <w:rsid w:val="00B067FD"/>
    <w:rsid w:val="00B07290"/>
    <w:rsid w:val="00B072CD"/>
    <w:rsid w:val="00B07537"/>
    <w:rsid w:val="00B07683"/>
    <w:rsid w:val="00B079ED"/>
    <w:rsid w:val="00B07BE3"/>
    <w:rsid w:val="00B07E52"/>
    <w:rsid w:val="00B107A0"/>
    <w:rsid w:val="00B1085B"/>
    <w:rsid w:val="00B10919"/>
    <w:rsid w:val="00B10AEB"/>
    <w:rsid w:val="00B10E20"/>
    <w:rsid w:val="00B10FDF"/>
    <w:rsid w:val="00B1100B"/>
    <w:rsid w:val="00B11177"/>
    <w:rsid w:val="00B1130F"/>
    <w:rsid w:val="00B11329"/>
    <w:rsid w:val="00B113DD"/>
    <w:rsid w:val="00B11796"/>
    <w:rsid w:val="00B11A30"/>
    <w:rsid w:val="00B11CEB"/>
    <w:rsid w:val="00B12342"/>
    <w:rsid w:val="00B138BC"/>
    <w:rsid w:val="00B13C01"/>
    <w:rsid w:val="00B13D6F"/>
    <w:rsid w:val="00B1402C"/>
    <w:rsid w:val="00B1427D"/>
    <w:rsid w:val="00B1483A"/>
    <w:rsid w:val="00B149D2"/>
    <w:rsid w:val="00B14E35"/>
    <w:rsid w:val="00B14EDF"/>
    <w:rsid w:val="00B151EF"/>
    <w:rsid w:val="00B1521D"/>
    <w:rsid w:val="00B152B1"/>
    <w:rsid w:val="00B156F4"/>
    <w:rsid w:val="00B157D2"/>
    <w:rsid w:val="00B15B0E"/>
    <w:rsid w:val="00B15D31"/>
    <w:rsid w:val="00B15E7C"/>
    <w:rsid w:val="00B15ECA"/>
    <w:rsid w:val="00B15F96"/>
    <w:rsid w:val="00B16798"/>
    <w:rsid w:val="00B168E4"/>
    <w:rsid w:val="00B16914"/>
    <w:rsid w:val="00B1757E"/>
    <w:rsid w:val="00B20263"/>
    <w:rsid w:val="00B206E2"/>
    <w:rsid w:val="00B209B2"/>
    <w:rsid w:val="00B20B76"/>
    <w:rsid w:val="00B2102A"/>
    <w:rsid w:val="00B2112B"/>
    <w:rsid w:val="00B21276"/>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21"/>
    <w:rsid w:val="00B245C8"/>
    <w:rsid w:val="00B24B71"/>
    <w:rsid w:val="00B24DD0"/>
    <w:rsid w:val="00B24E7A"/>
    <w:rsid w:val="00B25AB0"/>
    <w:rsid w:val="00B25CD4"/>
    <w:rsid w:val="00B2613A"/>
    <w:rsid w:val="00B26606"/>
    <w:rsid w:val="00B26ECE"/>
    <w:rsid w:val="00B26FB6"/>
    <w:rsid w:val="00B27701"/>
    <w:rsid w:val="00B277CE"/>
    <w:rsid w:val="00B27A71"/>
    <w:rsid w:val="00B27A94"/>
    <w:rsid w:val="00B27CB4"/>
    <w:rsid w:val="00B27CD0"/>
    <w:rsid w:val="00B27DEC"/>
    <w:rsid w:val="00B303B8"/>
    <w:rsid w:val="00B30A09"/>
    <w:rsid w:val="00B30A30"/>
    <w:rsid w:val="00B30B15"/>
    <w:rsid w:val="00B30B55"/>
    <w:rsid w:val="00B30BAE"/>
    <w:rsid w:val="00B30BD6"/>
    <w:rsid w:val="00B30D9C"/>
    <w:rsid w:val="00B3125D"/>
    <w:rsid w:val="00B31275"/>
    <w:rsid w:val="00B3128C"/>
    <w:rsid w:val="00B31449"/>
    <w:rsid w:val="00B31A1B"/>
    <w:rsid w:val="00B31E72"/>
    <w:rsid w:val="00B31E73"/>
    <w:rsid w:val="00B322EE"/>
    <w:rsid w:val="00B3271D"/>
    <w:rsid w:val="00B32983"/>
    <w:rsid w:val="00B331DC"/>
    <w:rsid w:val="00B33241"/>
    <w:rsid w:val="00B341B4"/>
    <w:rsid w:val="00B34419"/>
    <w:rsid w:val="00B3468E"/>
    <w:rsid w:val="00B348DF"/>
    <w:rsid w:val="00B349D1"/>
    <w:rsid w:val="00B34A13"/>
    <w:rsid w:val="00B34C49"/>
    <w:rsid w:val="00B35081"/>
    <w:rsid w:val="00B3524F"/>
    <w:rsid w:val="00B35449"/>
    <w:rsid w:val="00B3558C"/>
    <w:rsid w:val="00B355BD"/>
    <w:rsid w:val="00B35C0A"/>
    <w:rsid w:val="00B35ED3"/>
    <w:rsid w:val="00B361F9"/>
    <w:rsid w:val="00B364CB"/>
    <w:rsid w:val="00B366D4"/>
    <w:rsid w:val="00B36862"/>
    <w:rsid w:val="00B36F53"/>
    <w:rsid w:val="00B373FD"/>
    <w:rsid w:val="00B3743E"/>
    <w:rsid w:val="00B37C42"/>
    <w:rsid w:val="00B37F25"/>
    <w:rsid w:val="00B37F75"/>
    <w:rsid w:val="00B4022E"/>
    <w:rsid w:val="00B402F8"/>
    <w:rsid w:val="00B40544"/>
    <w:rsid w:val="00B407D3"/>
    <w:rsid w:val="00B4090E"/>
    <w:rsid w:val="00B40B14"/>
    <w:rsid w:val="00B40BA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5E63"/>
    <w:rsid w:val="00B4646D"/>
    <w:rsid w:val="00B46AA2"/>
    <w:rsid w:val="00B46C3D"/>
    <w:rsid w:val="00B46D64"/>
    <w:rsid w:val="00B46E84"/>
    <w:rsid w:val="00B46EE2"/>
    <w:rsid w:val="00B4709C"/>
    <w:rsid w:val="00B47449"/>
    <w:rsid w:val="00B4773B"/>
    <w:rsid w:val="00B477C2"/>
    <w:rsid w:val="00B47871"/>
    <w:rsid w:val="00B47A74"/>
    <w:rsid w:val="00B50071"/>
    <w:rsid w:val="00B50434"/>
    <w:rsid w:val="00B50717"/>
    <w:rsid w:val="00B509FC"/>
    <w:rsid w:val="00B50C2A"/>
    <w:rsid w:val="00B50F34"/>
    <w:rsid w:val="00B511B3"/>
    <w:rsid w:val="00B51537"/>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7F7"/>
    <w:rsid w:val="00B53957"/>
    <w:rsid w:val="00B53B23"/>
    <w:rsid w:val="00B53B40"/>
    <w:rsid w:val="00B53D15"/>
    <w:rsid w:val="00B540C8"/>
    <w:rsid w:val="00B542F4"/>
    <w:rsid w:val="00B54D6D"/>
    <w:rsid w:val="00B54F40"/>
    <w:rsid w:val="00B55164"/>
    <w:rsid w:val="00B552E4"/>
    <w:rsid w:val="00B55F1B"/>
    <w:rsid w:val="00B55F69"/>
    <w:rsid w:val="00B55FC9"/>
    <w:rsid w:val="00B56246"/>
    <w:rsid w:val="00B563C6"/>
    <w:rsid w:val="00B563FF"/>
    <w:rsid w:val="00B56575"/>
    <w:rsid w:val="00B56BB4"/>
    <w:rsid w:val="00B56D39"/>
    <w:rsid w:val="00B57139"/>
    <w:rsid w:val="00B57199"/>
    <w:rsid w:val="00B57AC3"/>
    <w:rsid w:val="00B57D40"/>
    <w:rsid w:val="00B6014E"/>
    <w:rsid w:val="00B60213"/>
    <w:rsid w:val="00B60502"/>
    <w:rsid w:val="00B6081F"/>
    <w:rsid w:val="00B61010"/>
    <w:rsid w:val="00B610FC"/>
    <w:rsid w:val="00B6123E"/>
    <w:rsid w:val="00B614FB"/>
    <w:rsid w:val="00B616A3"/>
    <w:rsid w:val="00B61845"/>
    <w:rsid w:val="00B61851"/>
    <w:rsid w:val="00B61900"/>
    <w:rsid w:val="00B61946"/>
    <w:rsid w:val="00B6198E"/>
    <w:rsid w:val="00B61BD2"/>
    <w:rsid w:val="00B61C12"/>
    <w:rsid w:val="00B61EAD"/>
    <w:rsid w:val="00B628CA"/>
    <w:rsid w:val="00B62E74"/>
    <w:rsid w:val="00B62F6C"/>
    <w:rsid w:val="00B63130"/>
    <w:rsid w:val="00B63239"/>
    <w:rsid w:val="00B63715"/>
    <w:rsid w:val="00B63773"/>
    <w:rsid w:val="00B63C27"/>
    <w:rsid w:val="00B63E7B"/>
    <w:rsid w:val="00B64063"/>
    <w:rsid w:val="00B64311"/>
    <w:rsid w:val="00B64527"/>
    <w:rsid w:val="00B6452C"/>
    <w:rsid w:val="00B646FF"/>
    <w:rsid w:val="00B6472C"/>
    <w:rsid w:val="00B64A3D"/>
    <w:rsid w:val="00B64FF4"/>
    <w:rsid w:val="00B65B43"/>
    <w:rsid w:val="00B65BA7"/>
    <w:rsid w:val="00B65CC3"/>
    <w:rsid w:val="00B65DB1"/>
    <w:rsid w:val="00B65ECF"/>
    <w:rsid w:val="00B661C2"/>
    <w:rsid w:val="00B664E3"/>
    <w:rsid w:val="00B665D0"/>
    <w:rsid w:val="00B66B8E"/>
    <w:rsid w:val="00B66CC3"/>
    <w:rsid w:val="00B67094"/>
    <w:rsid w:val="00B6727F"/>
    <w:rsid w:val="00B67295"/>
    <w:rsid w:val="00B6729A"/>
    <w:rsid w:val="00B675D8"/>
    <w:rsid w:val="00B6761D"/>
    <w:rsid w:val="00B677EB"/>
    <w:rsid w:val="00B67898"/>
    <w:rsid w:val="00B67DA4"/>
    <w:rsid w:val="00B67F07"/>
    <w:rsid w:val="00B67F2B"/>
    <w:rsid w:val="00B702D0"/>
    <w:rsid w:val="00B7048D"/>
    <w:rsid w:val="00B7065E"/>
    <w:rsid w:val="00B707F8"/>
    <w:rsid w:val="00B70904"/>
    <w:rsid w:val="00B70A55"/>
    <w:rsid w:val="00B70A98"/>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5EB"/>
    <w:rsid w:val="00B74C22"/>
    <w:rsid w:val="00B7555A"/>
    <w:rsid w:val="00B758CC"/>
    <w:rsid w:val="00B7594B"/>
    <w:rsid w:val="00B75BA3"/>
    <w:rsid w:val="00B75FB5"/>
    <w:rsid w:val="00B766B6"/>
    <w:rsid w:val="00B77543"/>
    <w:rsid w:val="00B77B4D"/>
    <w:rsid w:val="00B77CBA"/>
    <w:rsid w:val="00B80055"/>
    <w:rsid w:val="00B800B1"/>
    <w:rsid w:val="00B80102"/>
    <w:rsid w:val="00B801D8"/>
    <w:rsid w:val="00B805F0"/>
    <w:rsid w:val="00B80660"/>
    <w:rsid w:val="00B80856"/>
    <w:rsid w:val="00B80C11"/>
    <w:rsid w:val="00B80E2A"/>
    <w:rsid w:val="00B80FBF"/>
    <w:rsid w:val="00B813F4"/>
    <w:rsid w:val="00B8163A"/>
    <w:rsid w:val="00B819EC"/>
    <w:rsid w:val="00B81A05"/>
    <w:rsid w:val="00B81AB0"/>
    <w:rsid w:val="00B81AC2"/>
    <w:rsid w:val="00B81B31"/>
    <w:rsid w:val="00B81D75"/>
    <w:rsid w:val="00B82207"/>
    <w:rsid w:val="00B8232F"/>
    <w:rsid w:val="00B8348F"/>
    <w:rsid w:val="00B83774"/>
    <w:rsid w:val="00B8396F"/>
    <w:rsid w:val="00B83992"/>
    <w:rsid w:val="00B839D0"/>
    <w:rsid w:val="00B83BB2"/>
    <w:rsid w:val="00B83D7B"/>
    <w:rsid w:val="00B83ECF"/>
    <w:rsid w:val="00B84022"/>
    <w:rsid w:val="00B84660"/>
    <w:rsid w:val="00B846E3"/>
    <w:rsid w:val="00B848F1"/>
    <w:rsid w:val="00B84E53"/>
    <w:rsid w:val="00B85368"/>
    <w:rsid w:val="00B8545A"/>
    <w:rsid w:val="00B85472"/>
    <w:rsid w:val="00B85781"/>
    <w:rsid w:val="00B85A8E"/>
    <w:rsid w:val="00B861A6"/>
    <w:rsid w:val="00B865F3"/>
    <w:rsid w:val="00B8686D"/>
    <w:rsid w:val="00B86A78"/>
    <w:rsid w:val="00B86AA7"/>
    <w:rsid w:val="00B86BA1"/>
    <w:rsid w:val="00B86D11"/>
    <w:rsid w:val="00B86DAD"/>
    <w:rsid w:val="00B86F4C"/>
    <w:rsid w:val="00B873CE"/>
    <w:rsid w:val="00B875D5"/>
    <w:rsid w:val="00B878EA"/>
    <w:rsid w:val="00B87BB8"/>
    <w:rsid w:val="00B87CFB"/>
    <w:rsid w:val="00B87FBC"/>
    <w:rsid w:val="00B900AF"/>
    <w:rsid w:val="00B90485"/>
    <w:rsid w:val="00B90621"/>
    <w:rsid w:val="00B909D4"/>
    <w:rsid w:val="00B90BCF"/>
    <w:rsid w:val="00B910D4"/>
    <w:rsid w:val="00B911E0"/>
    <w:rsid w:val="00B912B4"/>
    <w:rsid w:val="00B91396"/>
    <w:rsid w:val="00B91497"/>
    <w:rsid w:val="00B91AD0"/>
    <w:rsid w:val="00B91D60"/>
    <w:rsid w:val="00B91D7E"/>
    <w:rsid w:val="00B91F83"/>
    <w:rsid w:val="00B92AE4"/>
    <w:rsid w:val="00B92BBC"/>
    <w:rsid w:val="00B92CCB"/>
    <w:rsid w:val="00B92F46"/>
    <w:rsid w:val="00B92F77"/>
    <w:rsid w:val="00B92F9F"/>
    <w:rsid w:val="00B935C1"/>
    <w:rsid w:val="00B93B25"/>
    <w:rsid w:val="00B93BC4"/>
    <w:rsid w:val="00B93F8E"/>
    <w:rsid w:val="00B9413B"/>
    <w:rsid w:val="00B94245"/>
    <w:rsid w:val="00B9458B"/>
    <w:rsid w:val="00B947BA"/>
    <w:rsid w:val="00B949B4"/>
    <w:rsid w:val="00B94C50"/>
    <w:rsid w:val="00B9500D"/>
    <w:rsid w:val="00B952A5"/>
    <w:rsid w:val="00B9548F"/>
    <w:rsid w:val="00B955FA"/>
    <w:rsid w:val="00B95666"/>
    <w:rsid w:val="00B96186"/>
    <w:rsid w:val="00B96341"/>
    <w:rsid w:val="00B963BA"/>
    <w:rsid w:val="00B96704"/>
    <w:rsid w:val="00B96833"/>
    <w:rsid w:val="00B969B2"/>
    <w:rsid w:val="00B974A0"/>
    <w:rsid w:val="00B97DF8"/>
    <w:rsid w:val="00BA036B"/>
    <w:rsid w:val="00BA056E"/>
    <w:rsid w:val="00BA08EB"/>
    <w:rsid w:val="00BA0963"/>
    <w:rsid w:val="00BA0C8C"/>
    <w:rsid w:val="00BA1360"/>
    <w:rsid w:val="00BA17F2"/>
    <w:rsid w:val="00BA1844"/>
    <w:rsid w:val="00BA1F7B"/>
    <w:rsid w:val="00BA219F"/>
    <w:rsid w:val="00BA2D88"/>
    <w:rsid w:val="00BA30C4"/>
    <w:rsid w:val="00BA3887"/>
    <w:rsid w:val="00BA3A23"/>
    <w:rsid w:val="00BA3A4C"/>
    <w:rsid w:val="00BA40D4"/>
    <w:rsid w:val="00BA43A0"/>
    <w:rsid w:val="00BA4890"/>
    <w:rsid w:val="00BA49A9"/>
    <w:rsid w:val="00BA5399"/>
    <w:rsid w:val="00BA54B3"/>
    <w:rsid w:val="00BA55B3"/>
    <w:rsid w:val="00BA5623"/>
    <w:rsid w:val="00BA5824"/>
    <w:rsid w:val="00BA5C08"/>
    <w:rsid w:val="00BA5C67"/>
    <w:rsid w:val="00BA5DCD"/>
    <w:rsid w:val="00BA5E6A"/>
    <w:rsid w:val="00BA5E86"/>
    <w:rsid w:val="00BA612F"/>
    <w:rsid w:val="00BA630B"/>
    <w:rsid w:val="00BA63F1"/>
    <w:rsid w:val="00BA6764"/>
    <w:rsid w:val="00BA69A2"/>
    <w:rsid w:val="00BA7235"/>
    <w:rsid w:val="00BA74E8"/>
    <w:rsid w:val="00BA78A4"/>
    <w:rsid w:val="00BA78CC"/>
    <w:rsid w:val="00BA7B75"/>
    <w:rsid w:val="00BB01A6"/>
    <w:rsid w:val="00BB09A6"/>
    <w:rsid w:val="00BB0A9D"/>
    <w:rsid w:val="00BB0CEF"/>
    <w:rsid w:val="00BB0D47"/>
    <w:rsid w:val="00BB12C7"/>
    <w:rsid w:val="00BB1535"/>
    <w:rsid w:val="00BB15A1"/>
    <w:rsid w:val="00BB15C1"/>
    <w:rsid w:val="00BB1709"/>
    <w:rsid w:val="00BB1F02"/>
    <w:rsid w:val="00BB21CF"/>
    <w:rsid w:val="00BB24F6"/>
    <w:rsid w:val="00BB2AC6"/>
    <w:rsid w:val="00BB3028"/>
    <w:rsid w:val="00BB30D5"/>
    <w:rsid w:val="00BB337B"/>
    <w:rsid w:val="00BB344D"/>
    <w:rsid w:val="00BB3A8D"/>
    <w:rsid w:val="00BB3B54"/>
    <w:rsid w:val="00BB3EB7"/>
    <w:rsid w:val="00BB429F"/>
    <w:rsid w:val="00BB45C9"/>
    <w:rsid w:val="00BB476B"/>
    <w:rsid w:val="00BB48C8"/>
    <w:rsid w:val="00BB492F"/>
    <w:rsid w:val="00BB500C"/>
    <w:rsid w:val="00BB52F1"/>
    <w:rsid w:val="00BB56DF"/>
    <w:rsid w:val="00BB57AC"/>
    <w:rsid w:val="00BB5C88"/>
    <w:rsid w:val="00BB5CB1"/>
    <w:rsid w:val="00BB5F75"/>
    <w:rsid w:val="00BB6170"/>
    <w:rsid w:val="00BB63D4"/>
    <w:rsid w:val="00BB641C"/>
    <w:rsid w:val="00BB6897"/>
    <w:rsid w:val="00BB68A1"/>
    <w:rsid w:val="00BB6C45"/>
    <w:rsid w:val="00BB6C9A"/>
    <w:rsid w:val="00BB7073"/>
    <w:rsid w:val="00BB708D"/>
    <w:rsid w:val="00BB72DF"/>
    <w:rsid w:val="00BB792B"/>
    <w:rsid w:val="00BB7A2B"/>
    <w:rsid w:val="00BB7A7F"/>
    <w:rsid w:val="00BC08CF"/>
    <w:rsid w:val="00BC0AF4"/>
    <w:rsid w:val="00BC0C4E"/>
    <w:rsid w:val="00BC13F0"/>
    <w:rsid w:val="00BC1542"/>
    <w:rsid w:val="00BC155B"/>
    <w:rsid w:val="00BC1783"/>
    <w:rsid w:val="00BC1C5B"/>
    <w:rsid w:val="00BC212E"/>
    <w:rsid w:val="00BC2274"/>
    <w:rsid w:val="00BC259F"/>
    <w:rsid w:val="00BC2652"/>
    <w:rsid w:val="00BC2654"/>
    <w:rsid w:val="00BC28EA"/>
    <w:rsid w:val="00BC2AE9"/>
    <w:rsid w:val="00BC315B"/>
    <w:rsid w:val="00BC31D3"/>
    <w:rsid w:val="00BC3806"/>
    <w:rsid w:val="00BC38C0"/>
    <w:rsid w:val="00BC3CAF"/>
    <w:rsid w:val="00BC42DF"/>
    <w:rsid w:val="00BC42EB"/>
    <w:rsid w:val="00BC43BE"/>
    <w:rsid w:val="00BC44C8"/>
    <w:rsid w:val="00BC460B"/>
    <w:rsid w:val="00BC47CB"/>
    <w:rsid w:val="00BC4923"/>
    <w:rsid w:val="00BC4A22"/>
    <w:rsid w:val="00BC4A38"/>
    <w:rsid w:val="00BC4A7D"/>
    <w:rsid w:val="00BC4D3D"/>
    <w:rsid w:val="00BC4DEF"/>
    <w:rsid w:val="00BC5014"/>
    <w:rsid w:val="00BC5310"/>
    <w:rsid w:val="00BC5566"/>
    <w:rsid w:val="00BC56E0"/>
    <w:rsid w:val="00BC5AB8"/>
    <w:rsid w:val="00BC60B7"/>
    <w:rsid w:val="00BC63DD"/>
    <w:rsid w:val="00BC6423"/>
    <w:rsid w:val="00BC64B0"/>
    <w:rsid w:val="00BC6796"/>
    <w:rsid w:val="00BC6BA1"/>
    <w:rsid w:val="00BC6D6B"/>
    <w:rsid w:val="00BC6DA4"/>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1C1F"/>
    <w:rsid w:val="00BD2092"/>
    <w:rsid w:val="00BD2D8A"/>
    <w:rsid w:val="00BD3380"/>
    <w:rsid w:val="00BD365A"/>
    <w:rsid w:val="00BD36CF"/>
    <w:rsid w:val="00BD36FF"/>
    <w:rsid w:val="00BD394C"/>
    <w:rsid w:val="00BD3B84"/>
    <w:rsid w:val="00BD3BD2"/>
    <w:rsid w:val="00BD3CDB"/>
    <w:rsid w:val="00BD3CDF"/>
    <w:rsid w:val="00BD4309"/>
    <w:rsid w:val="00BD4365"/>
    <w:rsid w:val="00BD43E6"/>
    <w:rsid w:val="00BD4EDC"/>
    <w:rsid w:val="00BD4F9D"/>
    <w:rsid w:val="00BD5590"/>
    <w:rsid w:val="00BD55CB"/>
    <w:rsid w:val="00BD5625"/>
    <w:rsid w:val="00BD5762"/>
    <w:rsid w:val="00BD6289"/>
    <w:rsid w:val="00BD6553"/>
    <w:rsid w:val="00BD65A5"/>
    <w:rsid w:val="00BD67E5"/>
    <w:rsid w:val="00BD6F70"/>
    <w:rsid w:val="00BD7485"/>
    <w:rsid w:val="00BD77EF"/>
    <w:rsid w:val="00BD7BAB"/>
    <w:rsid w:val="00BD7E83"/>
    <w:rsid w:val="00BE0379"/>
    <w:rsid w:val="00BE0467"/>
    <w:rsid w:val="00BE04AB"/>
    <w:rsid w:val="00BE0566"/>
    <w:rsid w:val="00BE067B"/>
    <w:rsid w:val="00BE0833"/>
    <w:rsid w:val="00BE0D04"/>
    <w:rsid w:val="00BE0EC1"/>
    <w:rsid w:val="00BE0FB4"/>
    <w:rsid w:val="00BE10A6"/>
    <w:rsid w:val="00BE1138"/>
    <w:rsid w:val="00BE1140"/>
    <w:rsid w:val="00BE17E8"/>
    <w:rsid w:val="00BE184A"/>
    <w:rsid w:val="00BE1B0F"/>
    <w:rsid w:val="00BE1D41"/>
    <w:rsid w:val="00BE1F63"/>
    <w:rsid w:val="00BE2051"/>
    <w:rsid w:val="00BE2245"/>
    <w:rsid w:val="00BE22A4"/>
    <w:rsid w:val="00BE27D4"/>
    <w:rsid w:val="00BE2800"/>
    <w:rsid w:val="00BE2A75"/>
    <w:rsid w:val="00BE2D83"/>
    <w:rsid w:val="00BE305F"/>
    <w:rsid w:val="00BE34BE"/>
    <w:rsid w:val="00BE358A"/>
    <w:rsid w:val="00BE37AA"/>
    <w:rsid w:val="00BE38BD"/>
    <w:rsid w:val="00BE3A03"/>
    <w:rsid w:val="00BE3A44"/>
    <w:rsid w:val="00BE3F47"/>
    <w:rsid w:val="00BE4049"/>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578"/>
    <w:rsid w:val="00BE7838"/>
    <w:rsid w:val="00BE78E1"/>
    <w:rsid w:val="00BF026B"/>
    <w:rsid w:val="00BF06ED"/>
    <w:rsid w:val="00BF0797"/>
    <w:rsid w:val="00BF0CAB"/>
    <w:rsid w:val="00BF0D36"/>
    <w:rsid w:val="00BF0F17"/>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24"/>
    <w:rsid w:val="00BF2C3D"/>
    <w:rsid w:val="00BF2D26"/>
    <w:rsid w:val="00BF36F3"/>
    <w:rsid w:val="00BF3C43"/>
    <w:rsid w:val="00BF3D92"/>
    <w:rsid w:val="00BF418C"/>
    <w:rsid w:val="00BF4653"/>
    <w:rsid w:val="00BF46FF"/>
    <w:rsid w:val="00BF4744"/>
    <w:rsid w:val="00BF4879"/>
    <w:rsid w:val="00BF4995"/>
    <w:rsid w:val="00BF51EB"/>
    <w:rsid w:val="00BF5365"/>
    <w:rsid w:val="00BF56A9"/>
    <w:rsid w:val="00BF5A06"/>
    <w:rsid w:val="00BF5F0F"/>
    <w:rsid w:val="00BF62B5"/>
    <w:rsid w:val="00BF63E6"/>
    <w:rsid w:val="00BF6565"/>
    <w:rsid w:val="00BF66F0"/>
    <w:rsid w:val="00BF682B"/>
    <w:rsid w:val="00BF6A79"/>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34CA"/>
    <w:rsid w:val="00C035EC"/>
    <w:rsid w:val="00C03B3F"/>
    <w:rsid w:val="00C03D7F"/>
    <w:rsid w:val="00C03F21"/>
    <w:rsid w:val="00C04140"/>
    <w:rsid w:val="00C04272"/>
    <w:rsid w:val="00C04B4E"/>
    <w:rsid w:val="00C04FFC"/>
    <w:rsid w:val="00C0504F"/>
    <w:rsid w:val="00C0561C"/>
    <w:rsid w:val="00C056EA"/>
    <w:rsid w:val="00C0578C"/>
    <w:rsid w:val="00C05C4C"/>
    <w:rsid w:val="00C0615E"/>
    <w:rsid w:val="00C06208"/>
    <w:rsid w:val="00C06872"/>
    <w:rsid w:val="00C06C6E"/>
    <w:rsid w:val="00C071AC"/>
    <w:rsid w:val="00C071FB"/>
    <w:rsid w:val="00C0743D"/>
    <w:rsid w:val="00C07583"/>
    <w:rsid w:val="00C07863"/>
    <w:rsid w:val="00C079F7"/>
    <w:rsid w:val="00C07B11"/>
    <w:rsid w:val="00C108E2"/>
    <w:rsid w:val="00C10DF9"/>
    <w:rsid w:val="00C11037"/>
    <w:rsid w:val="00C110DD"/>
    <w:rsid w:val="00C11184"/>
    <w:rsid w:val="00C11460"/>
    <w:rsid w:val="00C11E69"/>
    <w:rsid w:val="00C12149"/>
    <w:rsid w:val="00C12460"/>
    <w:rsid w:val="00C12516"/>
    <w:rsid w:val="00C12853"/>
    <w:rsid w:val="00C12986"/>
    <w:rsid w:val="00C12E98"/>
    <w:rsid w:val="00C139D2"/>
    <w:rsid w:val="00C13A2A"/>
    <w:rsid w:val="00C13A6F"/>
    <w:rsid w:val="00C13DF7"/>
    <w:rsid w:val="00C142E8"/>
    <w:rsid w:val="00C146F5"/>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20115"/>
    <w:rsid w:val="00C20BCF"/>
    <w:rsid w:val="00C21007"/>
    <w:rsid w:val="00C2152A"/>
    <w:rsid w:val="00C215F4"/>
    <w:rsid w:val="00C21851"/>
    <w:rsid w:val="00C219F8"/>
    <w:rsid w:val="00C220EE"/>
    <w:rsid w:val="00C223AA"/>
    <w:rsid w:val="00C22716"/>
    <w:rsid w:val="00C22CBB"/>
    <w:rsid w:val="00C23086"/>
    <w:rsid w:val="00C2354A"/>
    <w:rsid w:val="00C2359B"/>
    <w:rsid w:val="00C235DE"/>
    <w:rsid w:val="00C236DF"/>
    <w:rsid w:val="00C23800"/>
    <w:rsid w:val="00C23819"/>
    <w:rsid w:val="00C23E23"/>
    <w:rsid w:val="00C23FA9"/>
    <w:rsid w:val="00C2400F"/>
    <w:rsid w:val="00C24845"/>
    <w:rsid w:val="00C24883"/>
    <w:rsid w:val="00C24A44"/>
    <w:rsid w:val="00C24B07"/>
    <w:rsid w:val="00C25631"/>
    <w:rsid w:val="00C25829"/>
    <w:rsid w:val="00C25869"/>
    <w:rsid w:val="00C258D4"/>
    <w:rsid w:val="00C258F5"/>
    <w:rsid w:val="00C25BB1"/>
    <w:rsid w:val="00C25E79"/>
    <w:rsid w:val="00C25F74"/>
    <w:rsid w:val="00C26225"/>
    <w:rsid w:val="00C265C9"/>
    <w:rsid w:val="00C26769"/>
    <w:rsid w:val="00C267CE"/>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0B0"/>
    <w:rsid w:val="00C3134C"/>
    <w:rsid w:val="00C31375"/>
    <w:rsid w:val="00C315B6"/>
    <w:rsid w:val="00C315E6"/>
    <w:rsid w:val="00C31B26"/>
    <w:rsid w:val="00C32242"/>
    <w:rsid w:val="00C3279C"/>
    <w:rsid w:val="00C32EBD"/>
    <w:rsid w:val="00C331D9"/>
    <w:rsid w:val="00C33519"/>
    <w:rsid w:val="00C337E8"/>
    <w:rsid w:val="00C33EE4"/>
    <w:rsid w:val="00C34135"/>
    <w:rsid w:val="00C341CD"/>
    <w:rsid w:val="00C342DB"/>
    <w:rsid w:val="00C34796"/>
    <w:rsid w:val="00C34FE8"/>
    <w:rsid w:val="00C35055"/>
    <w:rsid w:val="00C357E9"/>
    <w:rsid w:val="00C359DB"/>
    <w:rsid w:val="00C35AE2"/>
    <w:rsid w:val="00C35C69"/>
    <w:rsid w:val="00C35F32"/>
    <w:rsid w:val="00C35F6B"/>
    <w:rsid w:val="00C361FE"/>
    <w:rsid w:val="00C362D0"/>
    <w:rsid w:val="00C364F6"/>
    <w:rsid w:val="00C36550"/>
    <w:rsid w:val="00C3657A"/>
    <w:rsid w:val="00C36591"/>
    <w:rsid w:val="00C367B1"/>
    <w:rsid w:val="00C36AF0"/>
    <w:rsid w:val="00C36FAE"/>
    <w:rsid w:val="00C370A8"/>
    <w:rsid w:val="00C373C6"/>
    <w:rsid w:val="00C37651"/>
    <w:rsid w:val="00C3772E"/>
    <w:rsid w:val="00C37AA9"/>
    <w:rsid w:val="00C37BBA"/>
    <w:rsid w:val="00C37C6E"/>
    <w:rsid w:val="00C37D33"/>
    <w:rsid w:val="00C40001"/>
    <w:rsid w:val="00C403A5"/>
    <w:rsid w:val="00C40974"/>
    <w:rsid w:val="00C40B00"/>
    <w:rsid w:val="00C40D2D"/>
    <w:rsid w:val="00C4109A"/>
    <w:rsid w:val="00C413C8"/>
    <w:rsid w:val="00C41410"/>
    <w:rsid w:val="00C4177D"/>
    <w:rsid w:val="00C41943"/>
    <w:rsid w:val="00C41AC1"/>
    <w:rsid w:val="00C41BC9"/>
    <w:rsid w:val="00C41BD5"/>
    <w:rsid w:val="00C41DED"/>
    <w:rsid w:val="00C42716"/>
    <w:rsid w:val="00C42733"/>
    <w:rsid w:val="00C42989"/>
    <w:rsid w:val="00C42B42"/>
    <w:rsid w:val="00C42D68"/>
    <w:rsid w:val="00C43490"/>
    <w:rsid w:val="00C434B8"/>
    <w:rsid w:val="00C4384C"/>
    <w:rsid w:val="00C43A1A"/>
    <w:rsid w:val="00C43BAE"/>
    <w:rsid w:val="00C43C86"/>
    <w:rsid w:val="00C43ED9"/>
    <w:rsid w:val="00C442D8"/>
    <w:rsid w:val="00C4431F"/>
    <w:rsid w:val="00C445E4"/>
    <w:rsid w:val="00C44803"/>
    <w:rsid w:val="00C44C94"/>
    <w:rsid w:val="00C45172"/>
    <w:rsid w:val="00C451CC"/>
    <w:rsid w:val="00C45D6D"/>
    <w:rsid w:val="00C45F0C"/>
    <w:rsid w:val="00C463BE"/>
    <w:rsid w:val="00C464B9"/>
    <w:rsid w:val="00C466A4"/>
    <w:rsid w:val="00C46A23"/>
    <w:rsid w:val="00C46AC3"/>
    <w:rsid w:val="00C46E4E"/>
    <w:rsid w:val="00C46FA7"/>
    <w:rsid w:val="00C47405"/>
    <w:rsid w:val="00C47944"/>
    <w:rsid w:val="00C47CBE"/>
    <w:rsid w:val="00C47DED"/>
    <w:rsid w:val="00C47EE3"/>
    <w:rsid w:val="00C5000B"/>
    <w:rsid w:val="00C50152"/>
    <w:rsid w:val="00C50158"/>
    <w:rsid w:val="00C50551"/>
    <w:rsid w:val="00C50908"/>
    <w:rsid w:val="00C509FC"/>
    <w:rsid w:val="00C511E2"/>
    <w:rsid w:val="00C512BE"/>
    <w:rsid w:val="00C51ABA"/>
    <w:rsid w:val="00C51D8A"/>
    <w:rsid w:val="00C52186"/>
    <w:rsid w:val="00C524D0"/>
    <w:rsid w:val="00C52A81"/>
    <w:rsid w:val="00C52C2A"/>
    <w:rsid w:val="00C52FEF"/>
    <w:rsid w:val="00C532C7"/>
    <w:rsid w:val="00C536F7"/>
    <w:rsid w:val="00C53B58"/>
    <w:rsid w:val="00C53B88"/>
    <w:rsid w:val="00C53E31"/>
    <w:rsid w:val="00C5408D"/>
    <w:rsid w:val="00C54340"/>
    <w:rsid w:val="00C54810"/>
    <w:rsid w:val="00C54872"/>
    <w:rsid w:val="00C548D8"/>
    <w:rsid w:val="00C549A9"/>
    <w:rsid w:val="00C54C3F"/>
    <w:rsid w:val="00C54CC5"/>
    <w:rsid w:val="00C54DD1"/>
    <w:rsid w:val="00C55278"/>
    <w:rsid w:val="00C55579"/>
    <w:rsid w:val="00C55810"/>
    <w:rsid w:val="00C55939"/>
    <w:rsid w:val="00C55961"/>
    <w:rsid w:val="00C559A8"/>
    <w:rsid w:val="00C55A6A"/>
    <w:rsid w:val="00C55E99"/>
    <w:rsid w:val="00C560F0"/>
    <w:rsid w:val="00C5620F"/>
    <w:rsid w:val="00C563CC"/>
    <w:rsid w:val="00C569F8"/>
    <w:rsid w:val="00C56A41"/>
    <w:rsid w:val="00C56DD0"/>
    <w:rsid w:val="00C572A9"/>
    <w:rsid w:val="00C57644"/>
    <w:rsid w:val="00C57F04"/>
    <w:rsid w:val="00C605C7"/>
    <w:rsid w:val="00C60950"/>
    <w:rsid w:val="00C60980"/>
    <w:rsid w:val="00C60AF0"/>
    <w:rsid w:val="00C60C0A"/>
    <w:rsid w:val="00C61027"/>
    <w:rsid w:val="00C613EB"/>
    <w:rsid w:val="00C61724"/>
    <w:rsid w:val="00C61DAB"/>
    <w:rsid w:val="00C61EFE"/>
    <w:rsid w:val="00C623ED"/>
    <w:rsid w:val="00C631A3"/>
    <w:rsid w:val="00C6336A"/>
    <w:rsid w:val="00C63412"/>
    <w:rsid w:val="00C63527"/>
    <w:rsid w:val="00C6355E"/>
    <w:rsid w:val="00C637B7"/>
    <w:rsid w:val="00C639F3"/>
    <w:rsid w:val="00C63E48"/>
    <w:rsid w:val="00C64055"/>
    <w:rsid w:val="00C640BF"/>
    <w:rsid w:val="00C64486"/>
    <w:rsid w:val="00C6457A"/>
    <w:rsid w:val="00C64AF5"/>
    <w:rsid w:val="00C64C16"/>
    <w:rsid w:val="00C64D33"/>
    <w:rsid w:val="00C64D4A"/>
    <w:rsid w:val="00C64E91"/>
    <w:rsid w:val="00C6515C"/>
    <w:rsid w:val="00C655D4"/>
    <w:rsid w:val="00C658D9"/>
    <w:rsid w:val="00C65A49"/>
    <w:rsid w:val="00C65B3D"/>
    <w:rsid w:val="00C65B4F"/>
    <w:rsid w:val="00C66122"/>
    <w:rsid w:val="00C66715"/>
    <w:rsid w:val="00C667BF"/>
    <w:rsid w:val="00C66B99"/>
    <w:rsid w:val="00C67394"/>
    <w:rsid w:val="00C674CD"/>
    <w:rsid w:val="00C677CE"/>
    <w:rsid w:val="00C67907"/>
    <w:rsid w:val="00C67A3F"/>
    <w:rsid w:val="00C67FEA"/>
    <w:rsid w:val="00C701E4"/>
    <w:rsid w:val="00C7035F"/>
    <w:rsid w:val="00C7037A"/>
    <w:rsid w:val="00C70618"/>
    <w:rsid w:val="00C7065E"/>
    <w:rsid w:val="00C70676"/>
    <w:rsid w:val="00C70834"/>
    <w:rsid w:val="00C7089E"/>
    <w:rsid w:val="00C70C83"/>
    <w:rsid w:val="00C7116E"/>
    <w:rsid w:val="00C717BE"/>
    <w:rsid w:val="00C7183F"/>
    <w:rsid w:val="00C71AE6"/>
    <w:rsid w:val="00C721D5"/>
    <w:rsid w:val="00C7235B"/>
    <w:rsid w:val="00C7275D"/>
    <w:rsid w:val="00C727DA"/>
    <w:rsid w:val="00C72A5D"/>
    <w:rsid w:val="00C72B68"/>
    <w:rsid w:val="00C72DB9"/>
    <w:rsid w:val="00C732AC"/>
    <w:rsid w:val="00C733E7"/>
    <w:rsid w:val="00C7352D"/>
    <w:rsid w:val="00C73A78"/>
    <w:rsid w:val="00C73A82"/>
    <w:rsid w:val="00C74032"/>
    <w:rsid w:val="00C74400"/>
    <w:rsid w:val="00C74829"/>
    <w:rsid w:val="00C7489D"/>
    <w:rsid w:val="00C74A1A"/>
    <w:rsid w:val="00C74BAE"/>
    <w:rsid w:val="00C7505D"/>
    <w:rsid w:val="00C75102"/>
    <w:rsid w:val="00C75330"/>
    <w:rsid w:val="00C75728"/>
    <w:rsid w:val="00C757B2"/>
    <w:rsid w:val="00C757FB"/>
    <w:rsid w:val="00C75F57"/>
    <w:rsid w:val="00C7606E"/>
    <w:rsid w:val="00C76558"/>
    <w:rsid w:val="00C76A5F"/>
    <w:rsid w:val="00C76AD2"/>
    <w:rsid w:val="00C76D1F"/>
    <w:rsid w:val="00C76E24"/>
    <w:rsid w:val="00C76E98"/>
    <w:rsid w:val="00C76F51"/>
    <w:rsid w:val="00C77067"/>
    <w:rsid w:val="00C779EF"/>
    <w:rsid w:val="00C77AF1"/>
    <w:rsid w:val="00C77B72"/>
    <w:rsid w:val="00C80095"/>
    <w:rsid w:val="00C8012F"/>
    <w:rsid w:val="00C80D32"/>
    <w:rsid w:val="00C80D38"/>
    <w:rsid w:val="00C80F7F"/>
    <w:rsid w:val="00C8168D"/>
    <w:rsid w:val="00C8173A"/>
    <w:rsid w:val="00C81869"/>
    <w:rsid w:val="00C81A21"/>
    <w:rsid w:val="00C81E02"/>
    <w:rsid w:val="00C82150"/>
    <w:rsid w:val="00C82322"/>
    <w:rsid w:val="00C8237D"/>
    <w:rsid w:val="00C82393"/>
    <w:rsid w:val="00C827C7"/>
    <w:rsid w:val="00C82E2A"/>
    <w:rsid w:val="00C833D7"/>
    <w:rsid w:val="00C83821"/>
    <w:rsid w:val="00C83886"/>
    <w:rsid w:val="00C83BBE"/>
    <w:rsid w:val="00C84101"/>
    <w:rsid w:val="00C84185"/>
    <w:rsid w:val="00C84A06"/>
    <w:rsid w:val="00C84BA2"/>
    <w:rsid w:val="00C84F3A"/>
    <w:rsid w:val="00C85756"/>
    <w:rsid w:val="00C85A36"/>
    <w:rsid w:val="00C8687D"/>
    <w:rsid w:val="00C869C2"/>
    <w:rsid w:val="00C86C80"/>
    <w:rsid w:val="00C86FFC"/>
    <w:rsid w:val="00C87111"/>
    <w:rsid w:val="00C8727F"/>
    <w:rsid w:val="00C9027D"/>
    <w:rsid w:val="00C9088C"/>
    <w:rsid w:val="00C911D7"/>
    <w:rsid w:val="00C915A8"/>
    <w:rsid w:val="00C91C9F"/>
    <w:rsid w:val="00C91FD1"/>
    <w:rsid w:val="00C921C8"/>
    <w:rsid w:val="00C926BB"/>
    <w:rsid w:val="00C927B2"/>
    <w:rsid w:val="00C92CA6"/>
    <w:rsid w:val="00C92DEB"/>
    <w:rsid w:val="00C9329A"/>
    <w:rsid w:val="00C93333"/>
    <w:rsid w:val="00C93692"/>
    <w:rsid w:val="00C93768"/>
    <w:rsid w:val="00C93B03"/>
    <w:rsid w:val="00C93D8C"/>
    <w:rsid w:val="00C93E93"/>
    <w:rsid w:val="00C941FF"/>
    <w:rsid w:val="00C943BD"/>
    <w:rsid w:val="00C94509"/>
    <w:rsid w:val="00C9493D"/>
    <w:rsid w:val="00C94A9A"/>
    <w:rsid w:val="00C94B95"/>
    <w:rsid w:val="00C95512"/>
    <w:rsid w:val="00C95EEE"/>
    <w:rsid w:val="00C96032"/>
    <w:rsid w:val="00C96076"/>
    <w:rsid w:val="00C964AB"/>
    <w:rsid w:val="00C96B55"/>
    <w:rsid w:val="00C96E2F"/>
    <w:rsid w:val="00C97916"/>
    <w:rsid w:val="00C97DD2"/>
    <w:rsid w:val="00C97E02"/>
    <w:rsid w:val="00C97F26"/>
    <w:rsid w:val="00CA0263"/>
    <w:rsid w:val="00CA061D"/>
    <w:rsid w:val="00CA085C"/>
    <w:rsid w:val="00CA18B3"/>
    <w:rsid w:val="00CA1B46"/>
    <w:rsid w:val="00CA1B4B"/>
    <w:rsid w:val="00CA1E01"/>
    <w:rsid w:val="00CA1F2D"/>
    <w:rsid w:val="00CA2141"/>
    <w:rsid w:val="00CA2208"/>
    <w:rsid w:val="00CA2228"/>
    <w:rsid w:val="00CA2284"/>
    <w:rsid w:val="00CA22D9"/>
    <w:rsid w:val="00CA29E7"/>
    <w:rsid w:val="00CA2AE1"/>
    <w:rsid w:val="00CA2F09"/>
    <w:rsid w:val="00CA2F23"/>
    <w:rsid w:val="00CA2FFE"/>
    <w:rsid w:val="00CA3579"/>
    <w:rsid w:val="00CA3624"/>
    <w:rsid w:val="00CA3642"/>
    <w:rsid w:val="00CA38AC"/>
    <w:rsid w:val="00CA435A"/>
    <w:rsid w:val="00CA4407"/>
    <w:rsid w:val="00CA539F"/>
    <w:rsid w:val="00CA5655"/>
    <w:rsid w:val="00CA56A2"/>
    <w:rsid w:val="00CA5961"/>
    <w:rsid w:val="00CA5CDB"/>
    <w:rsid w:val="00CA5D0C"/>
    <w:rsid w:val="00CA5E6B"/>
    <w:rsid w:val="00CA5EF0"/>
    <w:rsid w:val="00CA631F"/>
    <w:rsid w:val="00CA6A2D"/>
    <w:rsid w:val="00CA713B"/>
    <w:rsid w:val="00CA7BC8"/>
    <w:rsid w:val="00CA7C11"/>
    <w:rsid w:val="00CB01B0"/>
    <w:rsid w:val="00CB0267"/>
    <w:rsid w:val="00CB026E"/>
    <w:rsid w:val="00CB0302"/>
    <w:rsid w:val="00CB0654"/>
    <w:rsid w:val="00CB07BB"/>
    <w:rsid w:val="00CB0BD8"/>
    <w:rsid w:val="00CB0D03"/>
    <w:rsid w:val="00CB0DD6"/>
    <w:rsid w:val="00CB0E20"/>
    <w:rsid w:val="00CB1284"/>
    <w:rsid w:val="00CB134C"/>
    <w:rsid w:val="00CB158B"/>
    <w:rsid w:val="00CB17FA"/>
    <w:rsid w:val="00CB195C"/>
    <w:rsid w:val="00CB1AF7"/>
    <w:rsid w:val="00CB1CF3"/>
    <w:rsid w:val="00CB2071"/>
    <w:rsid w:val="00CB20BA"/>
    <w:rsid w:val="00CB20EA"/>
    <w:rsid w:val="00CB21B9"/>
    <w:rsid w:val="00CB2273"/>
    <w:rsid w:val="00CB23C0"/>
    <w:rsid w:val="00CB23C5"/>
    <w:rsid w:val="00CB2553"/>
    <w:rsid w:val="00CB2624"/>
    <w:rsid w:val="00CB3046"/>
    <w:rsid w:val="00CB31DE"/>
    <w:rsid w:val="00CB3244"/>
    <w:rsid w:val="00CB38D9"/>
    <w:rsid w:val="00CB39D8"/>
    <w:rsid w:val="00CB406C"/>
    <w:rsid w:val="00CB40EB"/>
    <w:rsid w:val="00CB4386"/>
    <w:rsid w:val="00CB4538"/>
    <w:rsid w:val="00CB4A97"/>
    <w:rsid w:val="00CB4BA4"/>
    <w:rsid w:val="00CB4D0D"/>
    <w:rsid w:val="00CB50CC"/>
    <w:rsid w:val="00CB56B9"/>
    <w:rsid w:val="00CB58BA"/>
    <w:rsid w:val="00CB5A2E"/>
    <w:rsid w:val="00CB5B0D"/>
    <w:rsid w:val="00CB5DDE"/>
    <w:rsid w:val="00CB6094"/>
    <w:rsid w:val="00CB6BAC"/>
    <w:rsid w:val="00CB7140"/>
    <w:rsid w:val="00CB71EF"/>
    <w:rsid w:val="00CB73E7"/>
    <w:rsid w:val="00CB7598"/>
    <w:rsid w:val="00CB776F"/>
    <w:rsid w:val="00CB7CD0"/>
    <w:rsid w:val="00CC0204"/>
    <w:rsid w:val="00CC1095"/>
    <w:rsid w:val="00CC10FB"/>
    <w:rsid w:val="00CC11F7"/>
    <w:rsid w:val="00CC12AC"/>
    <w:rsid w:val="00CC1783"/>
    <w:rsid w:val="00CC1990"/>
    <w:rsid w:val="00CC1D22"/>
    <w:rsid w:val="00CC20D3"/>
    <w:rsid w:val="00CC2417"/>
    <w:rsid w:val="00CC24DD"/>
    <w:rsid w:val="00CC27A9"/>
    <w:rsid w:val="00CC283F"/>
    <w:rsid w:val="00CC2F5C"/>
    <w:rsid w:val="00CC3DE1"/>
    <w:rsid w:val="00CC4045"/>
    <w:rsid w:val="00CC40B8"/>
    <w:rsid w:val="00CC40D6"/>
    <w:rsid w:val="00CC4414"/>
    <w:rsid w:val="00CC47DE"/>
    <w:rsid w:val="00CC498D"/>
    <w:rsid w:val="00CC49BC"/>
    <w:rsid w:val="00CC4A13"/>
    <w:rsid w:val="00CC4BD1"/>
    <w:rsid w:val="00CC53E6"/>
    <w:rsid w:val="00CC5481"/>
    <w:rsid w:val="00CC615D"/>
    <w:rsid w:val="00CC61CD"/>
    <w:rsid w:val="00CC6791"/>
    <w:rsid w:val="00CC694B"/>
    <w:rsid w:val="00CC6BB3"/>
    <w:rsid w:val="00CC730C"/>
    <w:rsid w:val="00CC74F1"/>
    <w:rsid w:val="00CC767C"/>
    <w:rsid w:val="00CC7736"/>
    <w:rsid w:val="00CC7880"/>
    <w:rsid w:val="00CC7E36"/>
    <w:rsid w:val="00CC7E7C"/>
    <w:rsid w:val="00CC7FB5"/>
    <w:rsid w:val="00CC7FF4"/>
    <w:rsid w:val="00CD0DA0"/>
    <w:rsid w:val="00CD10EF"/>
    <w:rsid w:val="00CD1B71"/>
    <w:rsid w:val="00CD1C66"/>
    <w:rsid w:val="00CD1CFF"/>
    <w:rsid w:val="00CD2144"/>
    <w:rsid w:val="00CD2899"/>
    <w:rsid w:val="00CD2A69"/>
    <w:rsid w:val="00CD2D75"/>
    <w:rsid w:val="00CD3514"/>
    <w:rsid w:val="00CD40C7"/>
    <w:rsid w:val="00CD4404"/>
    <w:rsid w:val="00CD4664"/>
    <w:rsid w:val="00CD4C1D"/>
    <w:rsid w:val="00CD4C52"/>
    <w:rsid w:val="00CD4D51"/>
    <w:rsid w:val="00CD51BA"/>
    <w:rsid w:val="00CD551B"/>
    <w:rsid w:val="00CD581E"/>
    <w:rsid w:val="00CD5B24"/>
    <w:rsid w:val="00CD5DEE"/>
    <w:rsid w:val="00CD5FFE"/>
    <w:rsid w:val="00CD6148"/>
    <w:rsid w:val="00CD6179"/>
    <w:rsid w:val="00CD62BA"/>
    <w:rsid w:val="00CD6554"/>
    <w:rsid w:val="00CD6557"/>
    <w:rsid w:val="00CD674C"/>
    <w:rsid w:val="00CD6800"/>
    <w:rsid w:val="00CD69B7"/>
    <w:rsid w:val="00CD6A6C"/>
    <w:rsid w:val="00CD6C9A"/>
    <w:rsid w:val="00CD6E9B"/>
    <w:rsid w:val="00CD6F0D"/>
    <w:rsid w:val="00CD6F34"/>
    <w:rsid w:val="00CD6F7D"/>
    <w:rsid w:val="00CD70BC"/>
    <w:rsid w:val="00CD711E"/>
    <w:rsid w:val="00CD74C9"/>
    <w:rsid w:val="00CD7811"/>
    <w:rsid w:val="00CD7CCF"/>
    <w:rsid w:val="00CD7D8F"/>
    <w:rsid w:val="00CD7E55"/>
    <w:rsid w:val="00CD7FC3"/>
    <w:rsid w:val="00CE034C"/>
    <w:rsid w:val="00CE0910"/>
    <w:rsid w:val="00CE1242"/>
    <w:rsid w:val="00CE163E"/>
    <w:rsid w:val="00CE165A"/>
    <w:rsid w:val="00CE183E"/>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4E08"/>
    <w:rsid w:val="00CE56DE"/>
    <w:rsid w:val="00CE58B7"/>
    <w:rsid w:val="00CE5BB7"/>
    <w:rsid w:val="00CE6393"/>
    <w:rsid w:val="00CE63A9"/>
    <w:rsid w:val="00CE6BE2"/>
    <w:rsid w:val="00CE6BE3"/>
    <w:rsid w:val="00CE6C0C"/>
    <w:rsid w:val="00CE6CE9"/>
    <w:rsid w:val="00CE7308"/>
    <w:rsid w:val="00CE74F0"/>
    <w:rsid w:val="00CE7621"/>
    <w:rsid w:val="00CE7630"/>
    <w:rsid w:val="00CE7EB6"/>
    <w:rsid w:val="00CF06A5"/>
    <w:rsid w:val="00CF0AF6"/>
    <w:rsid w:val="00CF0B90"/>
    <w:rsid w:val="00CF11BE"/>
    <w:rsid w:val="00CF1325"/>
    <w:rsid w:val="00CF1680"/>
    <w:rsid w:val="00CF1B17"/>
    <w:rsid w:val="00CF1F87"/>
    <w:rsid w:val="00CF1FEC"/>
    <w:rsid w:val="00CF219B"/>
    <w:rsid w:val="00CF229C"/>
    <w:rsid w:val="00CF232D"/>
    <w:rsid w:val="00CF2345"/>
    <w:rsid w:val="00CF2996"/>
    <w:rsid w:val="00CF2D8B"/>
    <w:rsid w:val="00CF2FF3"/>
    <w:rsid w:val="00CF3418"/>
    <w:rsid w:val="00CF35AA"/>
    <w:rsid w:val="00CF3B12"/>
    <w:rsid w:val="00CF3BD6"/>
    <w:rsid w:val="00CF3C01"/>
    <w:rsid w:val="00CF3E9D"/>
    <w:rsid w:val="00CF43C0"/>
    <w:rsid w:val="00CF45E6"/>
    <w:rsid w:val="00CF4777"/>
    <w:rsid w:val="00CF4933"/>
    <w:rsid w:val="00CF4A7A"/>
    <w:rsid w:val="00CF4E07"/>
    <w:rsid w:val="00CF4E1D"/>
    <w:rsid w:val="00CF5083"/>
    <w:rsid w:val="00CF598C"/>
    <w:rsid w:val="00CF5AD1"/>
    <w:rsid w:val="00CF5CFD"/>
    <w:rsid w:val="00CF634B"/>
    <w:rsid w:val="00CF63A0"/>
    <w:rsid w:val="00CF6404"/>
    <w:rsid w:val="00CF6D45"/>
    <w:rsid w:val="00CF6F4F"/>
    <w:rsid w:val="00CF70C1"/>
    <w:rsid w:val="00CF7776"/>
    <w:rsid w:val="00CF7A9C"/>
    <w:rsid w:val="00D001E4"/>
    <w:rsid w:val="00D0024C"/>
    <w:rsid w:val="00D007C8"/>
    <w:rsid w:val="00D00855"/>
    <w:rsid w:val="00D0096F"/>
    <w:rsid w:val="00D00A06"/>
    <w:rsid w:val="00D00BCD"/>
    <w:rsid w:val="00D0109E"/>
    <w:rsid w:val="00D0125C"/>
    <w:rsid w:val="00D014F7"/>
    <w:rsid w:val="00D0185F"/>
    <w:rsid w:val="00D01A0E"/>
    <w:rsid w:val="00D01A4D"/>
    <w:rsid w:val="00D01B4B"/>
    <w:rsid w:val="00D01D72"/>
    <w:rsid w:val="00D02A9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17"/>
    <w:rsid w:val="00D13535"/>
    <w:rsid w:val="00D13809"/>
    <w:rsid w:val="00D13858"/>
    <w:rsid w:val="00D138F6"/>
    <w:rsid w:val="00D13A97"/>
    <w:rsid w:val="00D13EA7"/>
    <w:rsid w:val="00D13FED"/>
    <w:rsid w:val="00D14108"/>
    <w:rsid w:val="00D1421B"/>
    <w:rsid w:val="00D143E2"/>
    <w:rsid w:val="00D148FD"/>
    <w:rsid w:val="00D14DD4"/>
    <w:rsid w:val="00D14E44"/>
    <w:rsid w:val="00D15219"/>
    <w:rsid w:val="00D1537C"/>
    <w:rsid w:val="00D15450"/>
    <w:rsid w:val="00D156A7"/>
    <w:rsid w:val="00D15F56"/>
    <w:rsid w:val="00D16399"/>
    <w:rsid w:val="00D163FF"/>
    <w:rsid w:val="00D16C96"/>
    <w:rsid w:val="00D16CD4"/>
    <w:rsid w:val="00D16DB6"/>
    <w:rsid w:val="00D17438"/>
    <w:rsid w:val="00D177AC"/>
    <w:rsid w:val="00D20226"/>
    <w:rsid w:val="00D2027B"/>
    <w:rsid w:val="00D205E2"/>
    <w:rsid w:val="00D20992"/>
    <w:rsid w:val="00D209B3"/>
    <w:rsid w:val="00D209FC"/>
    <w:rsid w:val="00D21694"/>
    <w:rsid w:val="00D2192B"/>
    <w:rsid w:val="00D22354"/>
    <w:rsid w:val="00D22B5F"/>
    <w:rsid w:val="00D23133"/>
    <w:rsid w:val="00D23309"/>
    <w:rsid w:val="00D23540"/>
    <w:rsid w:val="00D23CAF"/>
    <w:rsid w:val="00D23D5B"/>
    <w:rsid w:val="00D23EFB"/>
    <w:rsid w:val="00D24192"/>
    <w:rsid w:val="00D2419F"/>
    <w:rsid w:val="00D244D6"/>
    <w:rsid w:val="00D249A5"/>
    <w:rsid w:val="00D24C48"/>
    <w:rsid w:val="00D25101"/>
    <w:rsid w:val="00D25114"/>
    <w:rsid w:val="00D255EA"/>
    <w:rsid w:val="00D25651"/>
    <w:rsid w:val="00D25952"/>
    <w:rsid w:val="00D259B2"/>
    <w:rsid w:val="00D25D6C"/>
    <w:rsid w:val="00D26162"/>
    <w:rsid w:val="00D2674D"/>
    <w:rsid w:val="00D270F5"/>
    <w:rsid w:val="00D27288"/>
    <w:rsid w:val="00D2751C"/>
    <w:rsid w:val="00D27697"/>
    <w:rsid w:val="00D2774E"/>
    <w:rsid w:val="00D277D7"/>
    <w:rsid w:val="00D278C3"/>
    <w:rsid w:val="00D27AFA"/>
    <w:rsid w:val="00D27EC9"/>
    <w:rsid w:val="00D30185"/>
    <w:rsid w:val="00D301B6"/>
    <w:rsid w:val="00D307C3"/>
    <w:rsid w:val="00D31250"/>
    <w:rsid w:val="00D31326"/>
    <w:rsid w:val="00D313A8"/>
    <w:rsid w:val="00D319A1"/>
    <w:rsid w:val="00D31B6E"/>
    <w:rsid w:val="00D31CF6"/>
    <w:rsid w:val="00D3286B"/>
    <w:rsid w:val="00D32BE9"/>
    <w:rsid w:val="00D32F49"/>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4B8"/>
    <w:rsid w:val="00D37692"/>
    <w:rsid w:val="00D37B14"/>
    <w:rsid w:val="00D37ECD"/>
    <w:rsid w:val="00D37F58"/>
    <w:rsid w:val="00D402F7"/>
    <w:rsid w:val="00D4081B"/>
    <w:rsid w:val="00D4108A"/>
    <w:rsid w:val="00D414D9"/>
    <w:rsid w:val="00D415F7"/>
    <w:rsid w:val="00D41999"/>
    <w:rsid w:val="00D41C08"/>
    <w:rsid w:val="00D41D43"/>
    <w:rsid w:val="00D41DD5"/>
    <w:rsid w:val="00D41DDC"/>
    <w:rsid w:val="00D41F07"/>
    <w:rsid w:val="00D420AC"/>
    <w:rsid w:val="00D422DA"/>
    <w:rsid w:val="00D42572"/>
    <w:rsid w:val="00D425AF"/>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68"/>
    <w:rsid w:val="00D45AA7"/>
    <w:rsid w:val="00D45C93"/>
    <w:rsid w:val="00D45D10"/>
    <w:rsid w:val="00D45E3E"/>
    <w:rsid w:val="00D46027"/>
    <w:rsid w:val="00D46053"/>
    <w:rsid w:val="00D460A5"/>
    <w:rsid w:val="00D4615E"/>
    <w:rsid w:val="00D461D2"/>
    <w:rsid w:val="00D46A39"/>
    <w:rsid w:val="00D46A61"/>
    <w:rsid w:val="00D46AE4"/>
    <w:rsid w:val="00D46E61"/>
    <w:rsid w:val="00D477FC"/>
    <w:rsid w:val="00D47D55"/>
    <w:rsid w:val="00D47DCC"/>
    <w:rsid w:val="00D47ED3"/>
    <w:rsid w:val="00D47FC9"/>
    <w:rsid w:val="00D50183"/>
    <w:rsid w:val="00D509B9"/>
    <w:rsid w:val="00D509DD"/>
    <w:rsid w:val="00D50F31"/>
    <w:rsid w:val="00D5122C"/>
    <w:rsid w:val="00D5156B"/>
    <w:rsid w:val="00D5177A"/>
    <w:rsid w:val="00D51789"/>
    <w:rsid w:val="00D517BF"/>
    <w:rsid w:val="00D519F4"/>
    <w:rsid w:val="00D51B83"/>
    <w:rsid w:val="00D52491"/>
    <w:rsid w:val="00D52A5C"/>
    <w:rsid w:val="00D5319F"/>
    <w:rsid w:val="00D5344C"/>
    <w:rsid w:val="00D53768"/>
    <w:rsid w:val="00D53860"/>
    <w:rsid w:val="00D5426B"/>
    <w:rsid w:val="00D5461B"/>
    <w:rsid w:val="00D54D6A"/>
    <w:rsid w:val="00D55103"/>
    <w:rsid w:val="00D551E1"/>
    <w:rsid w:val="00D5577A"/>
    <w:rsid w:val="00D558E4"/>
    <w:rsid w:val="00D55997"/>
    <w:rsid w:val="00D559CC"/>
    <w:rsid w:val="00D55BDD"/>
    <w:rsid w:val="00D55E1A"/>
    <w:rsid w:val="00D55FAD"/>
    <w:rsid w:val="00D56774"/>
    <w:rsid w:val="00D56BB4"/>
    <w:rsid w:val="00D573A3"/>
    <w:rsid w:val="00D57555"/>
    <w:rsid w:val="00D577E3"/>
    <w:rsid w:val="00D57905"/>
    <w:rsid w:val="00D57B40"/>
    <w:rsid w:val="00D57C5B"/>
    <w:rsid w:val="00D57D70"/>
    <w:rsid w:val="00D57EAC"/>
    <w:rsid w:val="00D57F0D"/>
    <w:rsid w:val="00D6055E"/>
    <w:rsid w:val="00D60729"/>
    <w:rsid w:val="00D610EA"/>
    <w:rsid w:val="00D614AC"/>
    <w:rsid w:val="00D61C8D"/>
    <w:rsid w:val="00D61D35"/>
    <w:rsid w:val="00D61E35"/>
    <w:rsid w:val="00D61FEC"/>
    <w:rsid w:val="00D62037"/>
    <w:rsid w:val="00D627B2"/>
    <w:rsid w:val="00D629A8"/>
    <w:rsid w:val="00D62DAA"/>
    <w:rsid w:val="00D62F40"/>
    <w:rsid w:val="00D63193"/>
    <w:rsid w:val="00D6332C"/>
    <w:rsid w:val="00D63C3E"/>
    <w:rsid w:val="00D63ED5"/>
    <w:rsid w:val="00D63F99"/>
    <w:rsid w:val="00D64061"/>
    <w:rsid w:val="00D6491F"/>
    <w:rsid w:val="00D64D00"/>
    <w:rsid w:val="00D65347"/>
    <w:rsid w:val="00D655D4"/>
    <w:rsid w:val="00D65C96"/>
    <w:rsid w:val="00D66521"/>
    <w:rsid w:val="00D666DB"/>
    <w:rsid w:val="00D6692D"/>
    <w:rsid w:val="00D66DE0"/>
    <w:rsid w:val="00D670C5"/>
    <w:rsid w:val="00D674EA"/>
    <w:rsid w:val="00D67DB1"/>
    <w:rsid w:val="00D67E12"/>
    <w:rsid w:val="00D7069C"/>
    <w:rsid w:val="00D70952"/>
    <w:rsid w:val="00D70B11"/>
    <w:rsid w:val="00D70F22"/>
    <w:rsid w:val="00D713FD"/>
    <w:rsid w:val="00D71508"/>
    <w:rsid w:val="00D7176A"/>
    <w:rsid w:val="00D717B1"/>
    <w:rsid w:val="00D71AA4"/>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E34"/>
    <w:rsid w:val="00D74F53"/>
    <w:rsid w:val="00D74FAD"/>
    <w:rsid w:val="00D750CB"/>
    <w:rsid w:val="00D75147"/>
    <w:rsid w:val="00D7526B"/>
    <w:rsid w:val="00D753CA"/>
    <w:rsid w:val="00D75E18"/>
    <w:rsid w:val="00D7601F"/>
    <w:rsid w:val="00D7619F"/>
    <w:rsid w:val="00D761D0"/>
    <w:rsid w:val="00D76449"/>
    <w:rsid w:val="00D765D6"/>
    <w:rsid w:val="00D76BB1"/>
    <w:rsid w:val="00D76C3C"/>
    <w:rsid w:val="00D76D13"/>
    <w:rsid w:val="00D76D75"/>
    <w:rsid w:val="00D76FD8"/>
    <w:rsid w:val="00D773AC"/>
    <w:rsid w:val="00D7749E"/>
    <w:rsid w:val="00D7775F"/>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3A9"/>
    <w:rsid w:val="00D83623"/>
    <w:rsid w:val="00D83D24"/>
    <w:rsid w:val="00D840E0"/>
    <w:rsid w:val="00D840E2"/>
    <w:rsid w:val="00D842F9"/>
    <w:rsid w:val="00D84361"/>
    <w:rsid w:val="00D8450A"/>
    <w:rsid w:val="00D846A9"/>
    <w:rsid w:val="00D84909"/>
    <w:rsid w:val="00D8495A"/>
    <w:rsid w:val="00D84E43"/>
    <w:rsid w:val="00D84FD9"/>
    <w:rsid w:val="00D850CE"/>
    <w:rsid w:val="00D851C7"/>
    <w:rsid w:val="00D854E5"/>
    <w:rsid w:val="00D855F5"/>
    <w:rsid w:val="00D85CF6"/>
    <w:rsid w:val="00D8638F"/>
    <w:rsid w:val="00D86414"/>
    <w:rsid w:val="00D865BE"/>
    <w:rsid w:val="00D86682"/>
    <w:rsid w:val="00D867A1"/>
    <w:rsid w:val="00D86E39"/>
    <w:rsid w:val="00D86E95"/>
    <w:rsid w:val="00D86F1E"/>
    <w:rsid w:val="00D87899"/>
    <w:rsid w:val="00D87AAA"/>
    <w:rsid w:val="00D87DBD"/>
    <w:rsid w:val="00D903B0"/>
    <w:rsid w:val="00D904E7"/>
    <w:rsid w:val="00D9055E"/>
    <w:rsid w:val="00D90985"/>
    <w:rsid w:val="00D909B0"/>
    <w:rsid w:val="00D90DCF"/>
    <w:rsid w:val="00D912F4"/>
    <w:rsid w:val="00D913A2"/>
    <w:rsid w:val="00D913C9"/>
    <w:rsid w:val="00D9199D"/>
    <w:rsid w:val="00D91B3D"/>
    <w:rsid w:val="00D91EA4"/>
    <w:rsid w:val="00D922A4"/>
    <w:rsid w:val="00D92575"/>
    <w:rsid w:val="00D92CAF"/>
    <w:rsid w:val="00D92CD7"/>
    <w:rsid w:val="00D92CFE"/>
    <w:rsid w:val="00D92DA2"/>
    <w:rsid w:val="00D92FCA"/>
    <w:rsid w:val="00D933BB"/>
    <w:rsid w:val="00D93494"/>
    <w:rsid w:val="00D93500"/>
    <w:rsid w:val="00D93648"/>
    <w:rsid w:val="00D937B0"/>
    <w:rsid w:val="00D93B57"/>
    <w:rsid w:val="00D93B99"/>
    <w:rsid w:val="00D93BE0"/>
    <w:rsid w:val="00D93EAD"/>
    <w:rsid w:val="00D947A8"/>
    <w:rsid w:val="00D953B2"/>
    <w:rsid w:val="00D95415"/>
    <w:rsid w:val="00D95A26"/>
    <w:rsid w:val="00D95FCA"/>
    <w:rsid w:val="00D964A6"/>
    <w:rsid w:val="00D9652D"/>
    <w:rsid w:val="00D9680F"/>
    <w:rsid w:val="00D96CF8"/>
    <w:rsid w:val="00D96EA7"/>
    <w:rsid w:val="00D97EEC"/>
    <w:rsid w:val="00D97F9B"/>
    <w:rsid w:val="00DA099E"/>
    <w:rsid w:val="00DA0B01"/>
    <w:rsid w:val="00DA1397"/>
    <w:rsid w:val="00DA14FA"/>
    <w:rsid w:val="00DA1979"/>
    <w:rsid w:val="00DA1C30"/>
    <w:rsid w:val="00DA1CC4"/>
    <w:rsid w:val="00DA1E1B"/>
    <w:rsid w:val="00DA21FB"/>
    <w:rsid w:val="00DA242F"/>
    <w:rsid w:val="00DA252D"/>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985"/>
    <w:rsid w:val="00DA6FDB"/>
    <w:rsid w:val="00DA7268"/>
    <w:rsid w:val="00DA7390"/>
    <w:rsid w:val="00DA73D2"/>
    <w:rsid w:val="00DA76D8"/>
    <w:rsid w:val="00DA76E6"/>
    <w:rsid w:val="00DA7733"/>
    <w:rsid w:val="00DA774E"/>
    <w:rsid w:val="00DA78D0"/>
    <w:rsid w:val="00DA7AD5"/>
    <w:rsid w:val="00DA7DD9"/>
    <w:rsid w:val="00DA7FA4"/>
    <w:rsid w:val="00DB0034"/>
    <w:rsid w:val="00DB0068"/>
    <w:rsid w:val="00DB02F8"/>
    <w:rsid w:val="00DB0727"/>
    <w:rsid w:val="00DB08F2"/>
    <w:rsid w:val="00DB0992"/>
    <w:rsid w:val="00DB12FF"/>
    <w:rsid w:val="00DB1386"/>
    <w:rsid w:val="00DB1408"/>
    <w:rsid w:val="00DB186F"/>
    <w:rsid w:val="00DB1C7D"/>
    <w:rsid w:val="00DB1CF8"/>
    <w:rsid w:val="00DB1E0D"/>
    <w:rsid w:val="00DB2000"/>
    <w:rsid w:val="00DB2041"/>
    <w:rsid w:val="00DB28C0"/>
    <w:rsid w:val="00DB2981"/>
    <w:rsid w:val="00DB333B"/>
    <w:rsid w:val="00DB36BE"/>
    <w:rsid w:val="00DB36F7"/>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7DF"/>
    <w:rsid w:val="00DC1D17"/>
    <w:rsid w:val="00DC2698"/>
    <w:rsid w:val="00DC2D24"/>
    <w:rsid w:val="00DC2E8D"/>
    <w:rsid w:val="00DC30FE"/>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7147"/>
    <w:rsid w:val="00DC71D8"/>
    <w:rsid w:val="00DC71F7"/>
    <w:rsid w:val="00DC729E"/>
    <w:rsid w:val="00DC761D"/>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70A"/>
    <w:rsid w:val="00DD1ACE"/>
    <w:rsid w:val="00DD1BC4"/>
    <w:rsid w:val="00DD26CE"/>
    <w:rsid w:val="00DD29E3"/>
    <w:rsid w:val="00DD2C6B"/>
    <w:rsid w:val="00DD308C"/>
    <w:rsid w:val="00DD31FC"/>
    <w:rsid w:val="00DD3427"/>
    <w:rsid w:val="00DD34E6"/>
    <w:rsid w:val="00DD3D37"/>
    <w:rsid w:val="00DD3ECC"/>
    <w:rsid w:val="00DD3FB1"/>
    <w:rsid w:val="00DD3FE0"/>
    <w:rsid w:val="00DD4414"/>
    <w:rsid w:val="00DD4B85"/>
    <w:rsid w:val="00DD5047"/>
    <w:rsid w:val="00DD52EF"/>
    <w:rsid w:val="00DD544E"/>
    <w:rsid w:val="00DD5B2D"/>
    <w:rsid w:val="00DD5BAE"/>
    <w:rsid w:val="00DD5C79"/>
    <w:rsid w:val="00DD5EC0"/>
    <w:rsid w:val="00DD5F67"/>
    <w:rsid w:val="00DD5FA0"/>
    <w:rsid w:val="00DD6114"/>
    <w:rsid w:val="00DD6224"/>
    <w:rsid w:val="00DD6D63"/>
    <w:rsid w:val="00DD6E8B"/>
    <w:rsid w:val="00DD7075"/>
    <w:rsid w:val="00DD72A0"/>
    <w:rsid w:val="00DD7446"/>
    <w:rsid w:val="00DD7612"/>
    <w:rsid w:val="00DD7665"/>
    <w:rsid w:val="00DD77F8"/>
    <w:rsid w:val="00DD79D3"/>
    <w:rsid w:val="00DD7A39"/>
    <w:rsid w:val="00DD7C9F"/>
    <w:rsid w:val="00DD7F32"/>
    <w:rsid w:val="00DE0293"/>
    <w:rsid w:val="00DE0426"/>
    <w:rsid w:val="00DE06E0"/>
    <w:rsid w:val="00DE0C37"/>
    <w:rsid w:val="00DE0F58"/>
    <w:rsid w:val="00DE0F6F"/>
    <w:rsid w:val="00DE0F77"/>
    <w:rsid w:val="00DE0FB0"/>
    <w:rsid w:val="00DE1031"/>
    <w:rsid w:val="00DE1163"/>
    <w:rsid w:val="00DE116C"/>
    <w:rsid w:val="00DE12BF"/>
    <w:rsid w:val="00DE1523"/>
    <w:rsid w:val="00DE1897"/>
    <w:rsid w:val="00DE1990"/>
    <w:rsid w:val="00DE1DEB"/>
    <w:rsid w:val="00DE1DED"/>
    <w:rsid w:val="00DE201B"/>
    <w:rsid w:val="00DE203F"/>
    <w:rsid w:val="00DE20CE"/>
    <w:rsid w:val="00DE2138"/>
    <w:rsid w:val="00DE2393"/>
    <w:rsid w:val="00DE2693"/>
    <w:rsid w:val="00DE26F6"/>
    <w:rsid w:val="00DE2738"/>
    <w:rsid w:val="00DE2B5B"/>
    <w:rsid w:val="00DE2D31"/>
    <w:rsid w:val="00DE2E01"/>
    <w:rsid w:val="00DE303A"/>
    <w:rsid w:val="00DE3218"/>
    <w:rsid w:val="00DE3421"/>
    <w:rsid w:val="00DE36F7"/>
    <w:rsid w:val="00DE38EE"/>
    <w:rsid w:val="00DE3905"/>
    <w:rsid w:val="00DE3F89"/>
    <w:rsid w:val="00DE4062"/>
    <w:rsid w:val="00DE42A7"/>
    <w:rsid w:val="00DE49B2"/>
    <w:rsid w:val="00DE4D5E"/>
    <w:rsid w:val="00DE4F67"/>
    <w:rsid w:val="00DE52A6"/>
    <w:rsid w:val="00DE52E6"/>
    <w:rsid w:val="00DE5321"/>
    <w:rsid w:val="00DE5996"/>
    <w:rsid w:val="00DE59FA"/>
    <w:rsid w:val="00DE5E78"/>
    <w:rsid w:val="00DE5FD8"/>
    <w:rsid w:val="00DE669F"/>
    <w:rsid w:val="00DE68A6"/>
    <w:rsid w:val="00DE6A0C"/>
    <w:rsid w:val="00DE6AB0"/>
    <w:rsid w:val="00DE6B15"/>
    <w:rsid w:val="00DE6C43"/>
    <w:rsid w:val="00DE7148"/>
    <w:rsid w:val="00DE7265"/>
    <w:rsid w:val="00DE73F6"/>
    <w:rsid w:val="00DE7E36"/>
    <w:rsid w:val="00DE7F09"/>
    <w:rsid w:val="00DF02F2"/>
    <w:rsid w:val="00DF03A7"/>
    <w:rsid w:val="00DF043A"/>
    <w:rsid w:val="00DF05D2"/>
    <w:rsid w:val="00DF0927"/>
    <w:rsid w:val="00DF0C64"/>
    <w:rsid w:val="00DF0D3E"/>
    <w:rsid w:val="00DF150A"/>
    <w:rsid w:val="00DF15FB"/>
    <w:rsid w:val="00DF161F"/>
    <w:rsid w:val="00DF181D"/>
    <w:rsid w:val="00DF1855"/>
    <w:rsid w:val="00DF1C72"/>
    <w:rsid w:val="00DF1CB3"/>
    <w:rsid w:val="00DF1F8F"/>
    <w:rsid w:val="00DF2765"/>
    <w:rsid w:val="00DF2A27"/>
    <w:rsid w:val="00DF2A5D"/>
    <w:rsid w:val="00DF2DD8"/>
    <w:rsid w:val="00DF30B9"/>
    <w:rsid w:val="00DF3612"/>
    <w:rsid w:val="00DF3897"/>
    <w:rsid w:val="00DF3BA3"/>
    <w:rsid w:val="00DF3E4E"/>
    <w:rsid w:val="00DF3F30"/>
    <w:rsid w:val="00DF40BC"/>
    <w:rsid w:val="00DF4124"/>
    <w:rsid w:val="00DF4B12"/>
    <w:rsid w:val="00DF4EF5"/>
    <w:rsid w:val="00DF5127"/>
    <w:rsid w:val="00DF53FC"/>
    <w:rsid w:val="00DF54BA"/>
    <w:rsid w:val="00DF5580"/>
    <w:rsid w:val="00DF56E9"/>
    <w:rsid w:val="00DF573D"/>
    <w:rsid w:val="00DF6005"/>
    <w:rsid w:val="00DF613D"/>
    <w:rsid w:val="00DF628C"/>
    <w:rsid w:val="00DF6400"/>
    <w:rsid w:val="00DF6D44"/>
    <w:rsid w:val="00DF6ED8"/>
    <w:rsid w:val="00DF72E6"/>
    <w:rsid w:val="00DF7D55"/>
    <w:rsid w:val="00DF7F68"/>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D36"/>
    <w:rsid w:val="00E03F0C"/>
    <w:rsid w:val="00E0416A"/>
    <w:rsid w:val="00E0465C"/>
    <w:rsid w:val="00E047D7"/>
    <w:rsid w:val="00E04D39"/>
    <w:rsid w:val="00E0517B"/>
    <w:rsid w:val="00E05A0E"/>
    <w:rsid w:val="00E05C21"/>
    <w:rsid w:val="00E05D09"/>
    <w:rsid w:val="00E06417"/>
    <w:rsid w:val="00E06D2E"/>
    <w:rsid w:val="00E07521"/>
    <w:rsid w:val="00E078DC"/>
    <w:rsid w:val="00E07CF7"/>
    <w:rsid w:val="00E1039D"/>
    <w:rsid w:val="00E10589"/>
    <w:rsid w:val="00E10B0E"/>
    <w:rsid w:val="00E10D2A"/>
    <w:rsid w:val="00E10DB9"/>
    <w:rsid w:val="00E10E50"/>
    <w:rsid w:val="00E11067"/>
    <w:rsid w:val="00E118B7"/>
    <w:rsid w:val="00E11EFA"/>
    <w:rsid w:val="00E120FA"/>
    <w:rsid w:val="00E12102"/>
    <w:rsid w:val="00E1211E"/>
    <w:rsid w:val="00E122F8"/>
    <w:rsid w:val="00E12449"/>
    <w:rsid w:val="00E1257D"/>
    <w:rsid w:val="00E127F3"/>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B35"/>
    <w:rsid w:val="00E16E7B"/>
    <w:rsid w:val="00E170D2"/>
    <w:rsid w:val="00E17227"/>
    <w:rsid w:val="00E17556"/>
    <w:rsid w:val="00E17745"/>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06F"/>
    <w:rsid w:val="00E2221F"/>
    <w:rsid w:val="00E225BF"/>
    <w:rsid w:val="00E22758"/>
    <w:rsid w:val="00E22D6D"/>
    <w:rsid w:val="00E23483"/>
    <w:rsid w:val="00E235B8"/>
    <w:rsid w:val="00E2362E"/>
    <w:rsid w:val="00E23B2B"/>
    <w:rsid w:val="00E2421E"/>
    <w:rsid w:val="00E2473B"/>
    <w:rsid w:val="00E24781"/>
    <w:rsid w:val="00E247B4"/>
    <w:rsid w:val="00E24A5C"/>
    <w:rsid w:val="00E24AB7"/>
    <w:rsid w:val="00E24B07"/>
    <w:rsid w:val="00E24D17"/>
    <w:rsid w:val="00E258F7"/>
    <w:rsid w:val="00E25A83"/>
    <w:rsid w:val="00E25C10"/>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60C"/>
    <w:rsid w:val="00E30752"/>
    <w:rsid w:val="00E30A4C"/>
    <w:rsid w:val="00E30C9F"/>
    <w:rsid w:val="00E30FD7"/>
    <w:rsid w:val="00E31AC0"/>
    <w:rsid w:val="00E31AFB"/>
    <w:rsid w:val="00E31C4B"/>
    <w:rsid w:val="00E31E27"/>
    <w:rsid w:val="00E31F2D"/>
    <w:rsid w:val="00E32001"/>
    <w:rsid w:val="00E3212F"/>
    <w:rsid w:val="00E32229"/>
    <w:rsid w:val="00E32538"/>
    <w:rsid w:val="00E32839"/>
    <w:rsid w:val="00E3299D"/>
    <w:rsid w:val="00E32D13"/>
    <w:rsid w:val="00E33049"/>
    <w:rsid w:val="00E3329A"/>
    <w:rsid w:val="00E33384"/>
    <w:rsid w:val="00E3350A"/>
    <w:rsid w:val="00E33DFE"/>
    <w:rsid w:val="00E34235"/>
    <w:rsid w:val="00E34381"/>
    <w:rsid w:val="00E344A3"/>
    <w:rsid w:val="00E34741"/>
    <w:rsid w:val="00E34784"/>
    <w:rsid w:val="00E34877"/>
    <w:rsid w:val="00E34DA3"/>
    <w:rsid w:val="00E35258"/>
    <w:rsid w:val="00E352C4"/>
    <w:rsid w:val="00E352CA"/>
    <w:rsid w:val="00E356F9"/>
    <w:rsid w:val="00E3585B"/>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0EA4"/>
    <w:rsid w:val="00E411CB"/>
    <w:rsid w:val="00E41792"/>
    <w:rsid w:val="00E41A61"/>
    <w:rsid w:val="00E41D41"/>
    <w:rsid w:val="00E41D92"/>
    <w:rsid w:val="00E42020"/>
    <w:rsid w:val="00E42164"/>
    <w:rsid w:val="00E42B97"/>
    <w:rsid w:val="00E42C5A"/>
    <w:rsid w:val="00E4322D"/>
    <w:rsid w:val="00E432C4"/>
    <w:rsid w:val="00E437F1"/>
    <w:rsid w:val="00E43954"/>
    <w:rsid w:val="00E43A0A"/>
    <w:rsid w:val="00E43BD2"/>
    <w:rsid w:val="00E442B0"/>
    <w:rsid w:val="00E449B1"/>
    <w:rsid w:val="00E449FD"/>
    <w:rsid w:val="00E44B89"/>
    <w:rsid w:val="00E451E6"/>
    <w:rsid w:val="00E453D7"/>
    <w:rsid w:val="00E45632"/>
    <w:rsid w:val="00E4569F"/>
    <w:rsid w:val="00E45A5C"/>
    <w:rsid w:val="00E46368"/>
    <w:rsid w:val="00E46D6A"/>
    <w:rsid w:val="00E46E00"/>
    <w:rsid w:val="00E46E8C"/>
    <w:rsid w:val="00E46ECD"/>
    <w:rsid w:val="00E470F9"/>
    <w:rsid w:val="00E471EF"/>
    <w:rsid w:val="00E472E9"/>
    <w:rsid w:val="00E47BA9"/>
    <w:rsid w:val="00E47C58"/>
    <w:rsid w:val="00E47DD9"/>
    <w:rsid w:val="00E47E0A"/>
    <w:rsid w:val="00E47FFC"/>
    <w:rsid w:val="00E50285"/>
    <w:rsid w:val="00E5030E"/>
    <w:rsid w:val="00E50752"/>
    <w:rsid w:val="00E5095A"/>
    <w:rsid w:val="00E50C8B"/>
    <w:rsid w:val="00E50DA9"/>
    <w:rsid w:val="00E51054"/>
    <w:rsid w:val="00E510DD"/>
    <w:rsid w:val="00E5114A"/>
    <w:rsid w:val="00E51457"/>
    <w:rsid w:val="00E516AE"/>
    <w:rsid w:val="00E5197A"/>
    <w:rsid w:val="00E52594"/>
    <w:rsid w:val="00E52753"/>
    <w:rsid w:val="00E52A2C"/>
    <w:rsid w:val="00E52B70"/>
    <w:rsid w:val="00E52D59"/>
    <w:rsid w:val="00E5303E"/>
    <w:rsid w:val="00E5311F"/>
    <w:rsid w:val="00E53327"/>
    <w:rsid w:val="00E534BF"/>
    <w:rsid w:val="00E53546"/>
    <w:rsid w:val="00E53876"/>
    <w:rsid w:val="00E53AD5"/>
    <w:rsid w:val="00E53ED8"/>
    <w:rsid w:val="00E53F48"/>
    <w:rsid w:val="00E5413B"/>
    <w:rsid w:val="00E542E7"/>
    <w:rsid w:val="00E5487B"/>
    <w:rsid w:val="00E5520D"/>
    <w:rsid w:val="00E55706"/>
    <w:rsid w:val="00E55A81"/>
    <w:rsid w:val="00E55B6A"/>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D64"/>
    <w:rsid w:val="00E57E9D"/>
    <w:rsid w:val="00E57F99"/>
    <w:rsid w:val="00E60122"/>
    <w:rsid w:val="00E60647"/>
    <w:rsid w:val="00E606DB"/>
    <w:rsid w:val="00E608A0"/>
    <w:rsid w:val="00E60914"/>
    <w:rsid w:val="00E60A16"/>
    <w:rsid w:val="00E60A7A"/>
    <w:rsid w:val="00E60C80"/>
    <w:rsid w:val="00E60E5D"/>
    <w:rsid w:val="00E60F11"/>
    <w:rsid w:val="00E60F6E"/>
    <w:rsid w:val="00E611BA"/>
    <w:rsid w:val="00E6125B"/>
    <w:rsid w:val="00E612FD"/>
    <w:rsid w:val="00E61B2C"/>
    <w:rsid w:val="00E61CD3"/>
    <w:rsid w:val="00E6216E"/>
    <w:rsid w:val="00E62296"/>
    <w:rsid w:val="00E625AA"/>
    <w:rsid w:val="00E62902"/>
    <w:rsid w:val="00E62B4B"/>
    <w:rsid w:val="00E62C3E"/>
    <w:rsid w:val="00E62CA9"/>
    <w:rsid w:val="00E62EF4"/>
    <w:rsid w:val="00E6302F"/>
    <w:rsid w:val="00E6369F"/>
    <w:rsid w:val="00E63913"/>
    <w:rsid w:val="00E640D5"/>
    <w:rsid w:val="00E64378"/>
    <w:rsid w:val="00E64508"/>
    <w:rsid w:val="00E645A5"/>
    <w:rsid w:val="00E64818"/>
    <w:rsid w:val="00E649DF"/>
    <w:rsid w:val="00E64F81"/>
    <w:rsid w:val="00E65190"/>
    <w:rsid w:val="00E65248"/>
    <w:rsid w:val="00E6565B"/>
    <w:rsid w:val="00E658AC"/>
    <w:rsid w:val="00E659A5"/>
    <w:rsid w:val="00E66031"/>
    <w:rsid w:val="00E660E6"/>
    <w:rsid w:val="00E6672A"/>
    <w:rsid w:val="00E668BE"/>
    <w:rsid w:val="00E6693E"/>
    <w:rsid w:val="00E66AED"/>
    <w:rsid w:val="00E66C61"/>
    <w:rsid w:val="00E66E62"/>
    <w:rsid w:val="00E67A5A"/>
    <w:rsid w:val="00E70632"/>
    <w:rsid w:val="00E70AAE"/>
    <w:rsid w:val="00E70CD9"/>
    <w:rsid w:val="00E70CFB"/>
    <w:rsid w:val="00E70DEE"/>
    <w:rsid w:val="00E71B6D"/>
    <w:rsid w:val="00E71B70"/>
    <w:rsid w:val="00E71E94"/>
    <w:rsid w:val="00E725B3"/>
    <w:rsid w:val="00E7267C"/>
    <w:rsid w:val="00E7283D"/>
    <w:rsid w:val="00E72DF4"/>
    <w:rsid w:val="00E73287"/>
    <w:rsid w:val="00E73DB6"/>
    <w:rsid w:val="00E74012"/>
    <w:rsid w:val="00E74107"/>
    <w:rsid w:val="00E741F3"/>
    <w:rsid w:val="00E74283"/>
    <w:rsid w:val="00E74903"/>
    <w:rsid w:val="00E74A90"/>
    <w:rsid w:val="00E74C15"/>
    <w:rsid w:val="00E75023"/>
    <w:rsid w:val="00E750A4"/>
    <w:rsid w:val="00E750A6"/>
    <w:rsid w:val="00E751E3"/>
    <w:rsid w:val="00E76377"/>
    <w:rsid w:val="00E76643"/>
    <w:rsid w:val="00E76667"/>
    <w:rsid w:val="00E7686C"/>
    <w:rsid w:val="00E76AEE"/>
    <w:rsid w:val="00E76C15"/>
    <w:rsid w:val="00E76CE2"/>
    <w:rsid w:val="00E7735A"/>
    <w:rsid w:val="00E77427"/>
    <w:rsid w:val="00E7752B"/>
    <w:rsid w:val="00E7761E"/>
    <w:rsid w:val="00E7768F"/>
    <w:rsid w:val="00E778C6"/>
    <w:rsid w:val="00E77956"/>
    <w:rsid w:val="00E7798E"/>
    <w:rsid w:val="00E77BE5"/>
    <w:rsid w:val="00E77E1D"/>
    <w:rsid w:val="00E80613"/>
    <w:rsid w:val="00E8063A"/>
    <w:rsid w:val="00E806F7"/>
    <w:rsid w:val="00E806FD"/>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DCB"/>
    <w:rsid w:val="00E84E84"/>
    <w:rsid w:val="00E84F8F"/>
    <w:rsid w:val="00E85AAB"/>
    <w:rsid w:val="00E85FA1"/>
    <w:rsid w:val="00E86288"/>
    <w:rsid w:val="00E867CF"/>
    <w:rsid w:val="00E872E3"/>
    <w:rsid w:val="00E87305"/>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953"/>
    <w:rsid w:val="00E92FC5"/>
    <w:rsid w:val="00E9322C"/>
    <w:rsid w:val="00E93A9F"/>
    <w:rsid w:val="00E93CB5"/>
    <w:rsid w:val="00E93FD2"/>
    <w:rsid w:val="00E941F3"/>
    <w:rsid w:val="00E94412"/>
    <w:rsid w:val="00E9446D"/>
    <w:rsid w:val="00E94782"/>
    <w:rsid w:val="00E94976"/>
    <w:rsid w:val="00E94F00"/>
    <w:rsid w:val="00E9501E"/>
    <w:rsid w:val="00E95481"/>
    <w:rsid w:val="00E95496"/>
    <w:rsid w:val="00E95504"/>
    <w:rsid w:val="00E955C1"/>
    <w:rsid w:val="00E955CF"/>
    <w:rsid w:val="00E9563B"/>
    <w:rsid w:val="00E95709"/>
    <w:rsid w:val="00E95A5B"/>
    <w:rsid w:val="00E95AD4"/>
    <w:rsid w:val="00E96E8B"/>
    <w:rsid w:val="00E97321"/>
    <w:rsid w:val="00E97669"/>
    <w:rsid w:val="00E97AFF"/>
    <w:rsid w:val="00E97FDF"/>
    <w:rsid w:val="00EA05D2"/>
    <w:rsid w:val="00EA06B1"/>
    <w:rsid w:val="00EA0784"/>
    <w:rsid w:val="00EA0ADA"/>
    <w:rsid w:val="00EA0B4A"/>
    <w:rsid w:val="00EA0B6D"/>
    <w:rsid w:val="00EA0BD5"/>
    <w:rsid w:val="00EA0C6F"/>
    <w:rsid w:val="00EA1607"/>
    <w:rsid w:val="00EA175B"/>
    <w:rsid w:val="00EA1A61"/>
    <w:rsid w:val="00EA211F"/>
    <w:rsid w:val="00EA2133"/>
    <w:rsid w:val="00EA2705"/>
    <w:rsid w:val="00EA2976"/>
    <w:rsid w:val="00EA2BA1"/>
    <w:rsid w:val="00EA2C43"/>
    <w:rsid w:val="00EA336D"/>
    <w:rsid w:val="00EA38EB"/>
    <w:rsid w:val="00EA3A40"/>
    <w:rsid w:val="00EA3C0B"/>
    <w:rsid w:val="00EA43B6"/>
    <w:rsid w:val="00EA44B8"/>
    <w:rsid w:val="00EA4B90"/>
    <w:rsid w:val="00EA4CE8"/>
    <w:rsid w:val="00EA4EED"/>
    <w:rsid w:val="00EA517A"/>
    <w:rsid w:val="00EA554D"/>
    <w:rsid w:val="00EA55A2"/>
    <w:rsid w:val="00EA5862"/>
    <w:rsid w:val="00EA5A4D"/>
    <w:rsid w:val="00EA60A5"/>
    <w:rsid w:val="00EA6407"/>
    <w:rsid w:val="00EA6620"/>
    <w:rsid w:val="00EA6967"/>
    <w:rsid w:val="00EA6BF1"/>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1215"/>
    <w:rsid w:val="00EB2066"/>
    <w:rsid w:val="00EB295D"/>
    <w:rsid w:val="00EB29AE"/>
    <w:rsid w:val="00EB2AFF"/>
    <w:rsid w:val="00EB2C0C"/>
    <w:rsid w:val="00EB2C3C"/>
    <w:rsid w:val="00EB2DD0"/>
    <w:rsid w:val="00EB3043"/>
    <w:rsid w:val="00EB322B"/>
    <w:rsid w:val="00EB3488"/>
    <w:rsid w:val="00EB3BC7"/>
    <w:rsid w:val="00EB3CDB"/>
    <w:rsid w:val="00EB3E72"/>
    <w:rsid w:val="00EB3F7E"/>
    <w:rsid w:val="00EB41AE"/>
    <w:rsid w:val="00EB41CE"/>
    <w:rsid w:val="00EB4218"/>
    <w:rsid w:val="00EB42C1"/>
    <w:rsid w:val="00EB4A44"/>
    <w:rsid w:val="00EB4DE4"/>
    <w:rsid w:val="00EB4E9C"/>
    <w:rsid w:val="00EB4F5B"/>
    <w:rsid w:val="00EB5321"/>
    <w:rsid w:val="00EB54B9"/>
    <w:rsid w:val="00EB5600"/>
    <w:rsid w:val="00EB5615"/>
    <w:rsid w:val="00EB6011"/>
    <w:rsid w:val="00EB6255"/>
    <w:rsid w:val="00EB6842"/>
    <w:rsid w:val="00EB71DF"/>
    <w:rsid w:val="00EB7AE5"/>
    <w:rsid w:val="00EB7D78"/>
    <w:rsid w:val="00EB7DBF"/>
    <w:rsid w:val="00EC00AD"/>
    <w:rsid w:val="00EC0142"/>
    <w:rsid w:val="00EC0171"/>
    <w:rsid w:val="00EC0562"/>
    <w:rsid w:val="00EC0C26"/>
    <w:rsid w:val="00EC106C"/>
    <w:rsid w:val="00EC11F3"/>
    <w:rsid w:val="00EC1595"/>
    <w:rsid w:val="00EC1659"/>
    <w:rsid w:val="00EC1AE3"/>
    <w:rsid w:val="00EC1B33"/>
    <w:rsid w:val="00EC1F95"/>
    <w:rsid w:val="00EC20A8"/>
    <w:rsid w:val="00EC20C0"/>
    <w:rsid w:val="00EC2229"/>
    <w:rsid w:val="00EC2353"/>
    <w:rsid w:val="00EC2750"/>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9F8"/>
    <w:rsid w:val="00EC4BCB"/>
    <w:rsid w:val="00EC4BCE"/>
    <w:rsid w:val="00EC4E57"/>
    <w:rsid w:val="00EC5034"/>
    <w:rsid w:val="00EC51E2"/>
    <w:rsid w:val="00EC5808"/>
    <w:rsid w:val="00EC5BEE"/>
    <w:rsid w:val="00EC5DDA"/>
    <w:rsid w:val="00EC60C2"/>
    <w:rsid w:val="00EC6226"/>
    <w:rsid w:val="00EC64D2"/>
    <w:rsid w:val="00EC6512"/>
    <w:rsid w:val="00EC6585"/>
    <w:rsid w:val="00EC7616"/>
    <w:rsid w:val="00EC78AC"/>
    <w:rsid w:val="00EC7E95"/>
    <w:rsid w:val="00ED02F8"/>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04"/>
    <w:rsid w:val="00ED4D8A"/>
    <w:rsid w:val="00ED570E"/>
    <w:rsid w:val="00ED5ADD"/>
    <w:rsid w:val="00ED5EE2"/>
    <w:rsid w:val="00ED6307"/>
    <w:rsid w:val="00ED6524"/>
    <w:rsid w:val="00ED6C00"/>
    <w:rsid w:val="00ED6E97"/>
    <w:rsid w:val="00ED755C"/>
    <w:rsid w:val="00ED75E5"/>
    <w:rsid w:val="00ED7860"/>
    <w:rsid w:val="00ED7A2A"/>
    <w:rsid w:val="00ED7AEC"/>
    <w:rsid w:val="00ED7DCD"/>
    <w:rsid w:val="00ED7E9E"/>
    <w:rsid w:val="00EE088B"/>
    <w:rsid w:val="00EE092F"/>
    <w:rsid w:val="00EE0DD3"/>
    <w:rsid w:val="00EE0EA3"/>
    <w:rsid w:val="00EE0F44"/>
    <w:rsid w:val="00EE1133"/>
    <w:rsid w:val="00EE132C"/>
    <w:rsid w:val="00EE1ACC"/>
    <w:rsid w:val="00EE1C9E"/>
    <w:rsid w:val="00EE24A2"/>
    <w:rsid w:val="00EE2F90"/>
    <w:rsid w:val="00EE3878"/>
    <w:rsid w:val="00EE398F"/>
    <w:rsid w:val="00EE3CC0"/>
    <w:rsid w:val="00EE3FB9"/>
    <w:rsid w:val="00EE42C7"/>
    <w:rsid w:val="00EE448C"/>
    <w:rsid w:val="00EE4594"/>
    <w:rsid w:val="00EE46BA"/>
    <w:rsid w:val="00EE4819"/>
    <w:rsid w:val="00EE4900"/>
    <w:rsid w:val="00EE4ACE"/>
    <w:rsid w:val="00EE534D"/>
    <w:rsid w:val="00EE5BCD"/>
    <w:rsid w:val="00EE5E28"/>
    <w:rsid w:val="00EE674F"/>
    <w:rsid w:val="00EE6B6E"/>
    <w:rsid w:val="00EE6E3F"/>
    <w:rsid w:val="00EE6EB8"/>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9C2"/>
    <w:rsid w:val="00EF0CD3"/>
    <w:rsid w:val="00EF0EED"/>
    <w:rsid w:val="00EF145B"/>
    <w:rsid w:val="00EF1585"/>
    <w:rsid w:val="00EF202D"/>
    <w:rsid w:val="00EF2A17"/>
    <w:rsid w:val="00EF2C31"/>
    <w:rsid w:val="00EF2D19"/>
    <w:rsid w:val="00EF2E48"/>
    <w:rsid w:val="00EF3667"/>
    <w:rsid w:val="00EF3739"/>
    <w:rsid w:val="00EF3A43"/>
    <w:rsid w:val="00EF3C92"/>
    <w:rsid w:val="00EF3CAC"/>
    <w:rsid w:val="00EF3D1F"/>
    <w:rsid w:val="00EF4320"/>
    <w:rsid w:val="00EF458E"/>
    <w:rsid w:val="00EF463C"/>
    <w:rsid w:val="00EF4869"/>
    <w:rsid w:val="00EF4943"/>
    <w:rsid w:val="00EF4A10"/>
    <w:rsid w:val="00EF4F6F"/>
    <w:rsid w:val="00EF55B3"/>
    <w:rsid w:val="00EF59BD"/>
    <w:rsid w:val="00EF5D67"/>
    <w:rsid w:val="00EF5F00"/>
    <w:rsid w:val="00EF6679"/>
    <w:rsid w:val="00EF67CE"/>
    <w:rsid w:val="00EF6D5E"/>
    <w:rsid w:val="00EF6D61"/>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ABA"/>
    <w:rsid w:val="00F04062"/>
    <w:rsid w:val="00F0435A"/>
    <w:rsid w:val="00F0439D"/>
    <w:rsid w:val="00F04554"/>
    <w:rsid w:val="00F0455D"/>
    <w:rsid w:val="00F04A82"/>
    <w:rsid w:val="00F04B47"/>
    <w:rsid w:val="00F04C2C"/>
    <w:rsid w:val="00F04DED"/>
    <w:rsid w:val="00F04EFE"/>
    <w:rsid w:val="00F05286"/>
    <w:rsid w:val="00F055B8"/>
    <w:rsid w:val="00F05653"/>
    <w:rsid w:val="00F05985"/>
    <w:rsid w:val="00F05E35"/>
    <w:rsid w:val="00F06AC7"/>
    <w:rsid w:val="00F06D08"/>
    <w:rsid w:val="00F06DD9"/>
    <w:rsid w:val="00F06E03"/>
    <w:rsid w:val="00F077A3"/>
    <w:rsid w:val="00F07B38"/>
    <w:rsid w:val="00F100C9"/>
    <w:rsid w:val="00F102AE"/>
    <w:rsid w:val="00F106C8"/>
    <w:rsid w:val="00F10BBD"/>
    <w:rsid w:val="00F10CB6"/>
    <w:rsid w:val="00F10D37"/>
    <w:rsid w:val="00F10DD5"/>
    <w:rsid w:val="00F11026"/>
    <w:rsid w:val="00F11212"/>
    <w:rsid w:val="00F11372"/>
    <w:rsid w:val="00F117E2"/>
    <w:rsid w:val="00F11E93"/>
    <w:rsid w:val="00F12296"/>
    <w:rsid w:val="00F123DC"/>
    <w:rsid w:val="00F12C72"/>
    <w:rsid w:val="00F1308D"/>
    <w:rsid w:val="00F13582"/>
    <w:rsid w:val="00F136DA"/>
    <w:rsid w:val="00F1382A"/>
    <w:rsid w:val="00F13837"/>
    <w:rsid w:val="00F13FEA"/>
    <w:rsid w:val="00F140B5"/>
    <w:rsid w:val="00F1437D"/>
    <w:rsid w:val="00F147A4"/>
    <w:rsid w:val="00F148AF"/>
    <w:rsid w:val="00F14EFB"/>
    <w:rsid w:val="00F1505A"/>
    <w:rsid w:val="00F151AC"/>
    <w:rsid w:val="00F1528C"/>
    <w:rsid w:val="00F15D58"/>
    <w:rsid w:val="00F15DA2"/>
    <w:rsid w:val="00F16041"/>
    <w:rsid w:val="00F16575"/>
    <w:rsid w:val="00F165FF"/>
    <w:rsid w:val="00F16619"/>
    <w:rsid w:val="00F1669E"/>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1D8"/>
    <w:rsid w:val="00F2357B"/>
    <w:rsid w:val="00F237FC"/>
    <w:rsid w:val="00F23987"/>
    <w:rsid w:val="00F23D9F"/>
    <w:rsid w:val="00F23EDA"/>
    <w:rsid w:val="00F2403B"/>
    <w:rsid w:val="00F24DBF"/>
    <w:rsid w:val="00F25358"/>
    <w:rsid w:val="00F254F8"/>
    <w:rsid w:val="00F2565C"/>
    <w:rsid w:val="00F25862"/>
    <w:rsid w:val="00F2586D"/>
    <w:rsid w:val="00F258A5"/>
    <w:rsid w:val="00F259E5"/>
    <w:rsid w:val="00F25A03"/>
    <w:rsid w:val="00F25A5A"/>
    <w:rsid w:val="00F26330"/>
    <w:rsid w:val="00F264A4"/>
    <w:rsid w:val="00F2697D"/>
    <w:rsid w:val="00F26AF6"/>
    <w:rsid w:val="00F26B27"/>
    <w:rsid w:val="00F26BDC"/>
    <w:rsid w:val="00F279B2"/>
    <w:rsid w:val="00F27A24"/>
    <w:rsid w:val="00F27A41"/>
    <w:rsid w:val="00F27B2A"/>
    <w:rsid w:val="00F27D2B"/>
    <w:rsid w:val="00F30128"/>
    <w:rsid w:val="00F301EA"/>
    <w:rsid w:val="00F30282"/>
    <w:rsid w:val="00F30573"/>
    <w:rsid w:val="00F3063D"/>
    <w:rsid w:val="00F30648"/>
    <w:rsid w:val="00F3068A"/>
    <w:rsid w:val="00F308EC"/>
    <w:rsid w:val="00F30FC1"/>
    <w:rsid w:val="00F31268"/>
    <w:rsid w:val="00F314AE"/>
    <w:rsid w:val="00F31615"/>
    <w:rsid w:val="00F32691"/>
    <w:rsid w:val="00F32735"/>
    <w:rsid w:val="00F32AA4"/>
    <w:rsid w:val="00F32B86"/>
    <w:rsid w:val="00F32DD7"/>
    <w:rsid w:val="00F32E27"/>
    <w:rsid w:val="00F32EB1"/>
    <w:rsid w:val="00F33177"/>
    <w:rsid w:val="00F33424"/>
    <w:rsid w:val="00F3387B"/>
    <w:rsid w:val="00F33DDB"/>
    <w:rsid w:val="00F341BF"/>
    <w:rsid w:val="00F3420E"/>
    <w:rsid w:val="00F34308"/>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6FD7"/>
    <w:rsid w:val="00F37112"/>
    <w:rsid w:val="00F371EC"/>
    <w:rsid w:val="00F37A6A"/>
    <w:rsid w:val="00F4002C"/>
    <w:rsid w:val="00F40074"/>
    <w:rsid w:val="00F40189"/>
    <w:rsid w:val="00F4065C"/>
    <w:rsid w:val="00F40780"/>
    <w:rsid w:val="00F408EA"/>
    <w:rsid w:val="00F409C8"/>
    <w:rsid w:val="00F40B78"/>
    <w:rsid w:val="00F40C58"/>
    <w:rsid w:val="00F40D1A"/>
    <w:rsid w:val="00F40E34"/>
    <w:rsid w:val="00F40F75"/>
    <w:rsid w:val="00F41AFB"/>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DE7"/>
    <w:rsid w:val="00F44E04"/>
    <w:rsid w:val="00F44EE8"/>
    <w:rsid w:val="00F451BE"/>
    <w:rsid w:val="00F4528E"/>
    <w:rsid w:val="00F452EC"/>
    <w:rsid w:val="00F4582D"/>
    <w:rsid w:val="00F45A6C"/>
    <w:rsid w:val="00F45D59"/>
    <w:rsid w:val="00F45FA6"/>
    <w:rsid w:val="00F4613A"/>
    <w:rsid w:val="00F46424"/>
    <w:rsid w:val="00F4718E"/>
    <w:rsid w:val="00F4746A"/>
    <w:rsid w:val="00F47664"/>
    <w:rsid w:val="00F4770A"/>
    <w:rsid w:val="00F4783B"/>
    <w:rsid w:val="00F479E9"/>
    <w:rsid w:val="00F479EA"/>
    <w:rsid w:val="00F47C28"/>
    <w:rsid w:val="00F47E32"/>
    <w:rsid w:val="00F47F1F"/>
    <w:rsid w:val="00F47FD4"/>
    <w:rsid w:val="00F47FDA"/>
    <w:rsid w:val="00F50012"/>
    <w:rsid w:val="00F5038A"/>
    <w:rsid w:val="00F50718"/>
    <w:rsid w:val="00F5090A"/>
    <w:rsid w:val="00F50B83"/>
    <w:rsid w:val="00F523FB"/>
    <w:rsid w:val="00F53198"/>
    <w:rsid w:val="00F53501"/>
    <w:rsid w:val="00F538E1"/>
    <w:rsid w:val="00F53B57"/>
    <w:rsid w:val="00F53F38"/>
    <w:rsid w:val="00F5400D"/>
    <w:rsid w:val="00F54155"/>
    <w:rsid w:val="00F5419C"/>
    <w:rsid w:val="00F54689"/>
    <w:rsid w:val="00F5472D"/>
    <w:rsid w:val="00F54743"/>
    <w:rsid w:val="00F548F8"/>
    <w:rsid w:val="00F54B07"/>
    <w:rsid w:val="00F54DEE"/>
    <w:rsid w:val="00F55719"/>
    <w:rsid w:val="00F5580F"/>
    <w:rsid w:val="00F5590C"/>
    <w:rsid w:val="00F55A79"/>
    <w:rsid w:val="00F55B86"/>
    <w:rsid w:val="00F55C7A"/>
    <w:rsid w:val="00F56A58"/>
    <w:rsid w:val="00F56DC9"/>
    <w:rsid w:val="00F56E66"/>
    <w:rsid w:val="00F57524"/>
    <w:rsid w:val="00F57724"/>
    <w:rsid w:val="00F57884"/>
    <w:rsid w:val="00F579D5"/>
    <w:rsid w:val="00F57BEF"/>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3ED"/>
    <w:rsid w:val="00F6244C"/>
    <w:rsid w:val="00F628F4"/>
    <w:rsid w:val="00F62FEA"/>
    <w:rsid w:val="00F63409"/>
    <w:rsid w:val="00F63652"/>
    <w:rsid w:val="00F636DA"/>
    <w:rsid w:val="00F63D08"/>
    <w:rsid w:val="00F642DE"/>
    <w:rsid w:val="00F6462C"/>
    <w:rsid w:val="00F64649"/>
    <w:rsid w:val="00F647AB"/>
    <w:rsid w:val="00F649D3"/>
    <w:rsid w:val="00F64AB2"/>
    <w:rsid w:val="00F64CFB"/>
    <w:rsid w:val="00F64D16"/>
    <w:rsid w:val="00F64E5B"/>
    <w:rsid w:val="00F64E85"/>
    <w:rsid w:val="00F64F2C"/>
    <w:rsid w:val="00F651DF"/>
    <w:rsid w:val="00F65249"/>
    <w:rsid w:val="00F652AD"/>
    <w:rsid w:val="00F658CD"/>
    <w:rsid w:val="00F658DF"/>
    <w:rsid w:val="00F659CD"/>
    <w:rsid w:val="00F65F7F"/>
    <w:rsid w:val="00F66EC8"/>
    <w:rsid w:val="00F6709B"/>
    <w:rsid w:val="00F670B6"/>
    <w:rsid w:val="00F671EF"/>
    <w:rsid w:val="00F673CA"/>
    <w:rsid w:val="00F675BC"/>
    <w:rsid w:val="00F67B4D"/>
    <w:rsid w:val="00F67DCD"/>
    <w:rsid w:val="00F67F01"/>
    <w:rsid w:val="00F7008B"/>
    <w:rsid w:val="00F70595"/>
    <w:rsid w:val="00F705CB"/>
    <w:rsid w:val="00F71442"/>
    <w:rsid w:val="00F7158F"/>
    <w:rsid w:val="00F7165D"/>
    <w:rsid w:val="00F71807"/>
    <w:rsid w:val="00F71CB3"/>
    <w:rsid w:val="00F728E1"/>
    <w:rsid w:val="00F72D72"/>
    <w:rsid w:val="00F72D81"/>
    <w:rsid w:val="00F72FE6"/>
    <w:rsid w:val="00F73063"/>
    <w:rsid w:val="00F738BF"/>
    <w:rsid w:val="00F73B8B"/>
    <w:rsid w:val="00F73BFB"/>
    <w:rsid w:val="00F73D12"/>
    <w:rsid w:val="00F741E6"/>
    <w:rsid w:val="00F74449"/>
    <w:rsid w:val="00F746CF"/>
    <w:rsid w:val="00F74731"/>
    <w:rsid w:val="00F74872"/>
    <w:rsid w:val="00F748B9"/>
    <w:rsid w:val="00F74ACE"/>
    <w:rsid w:val="00F74F17"/>
    <w:rsid w:val="00F7536F"/>
    <w:rsid w:val="00F75479"/>
    <w:rsid w:val="00F75566"/>
    <w:rsid w:val="00F756C6"/>
    <w:rsid w:val="00F75EBB"/>
    <w:rsid w:val="00F760E5"/>
    <w:rsid w:val="00F76215"/>
    <w:rsid w:val="00F76367"/>
    <w:rsid w:val="00F7652A"/>
    <w:rsid w:val="00F76797"/>
    <w:rsid w:val="00F76A44"/>
    <w:rsid w:val="00F7740C"/>
    <w:rsid w:val="00F77A41"/>
    <w:rsid w:val="00F77FEE"/>
    <w:rsid w:val="00F8069A"/>
    <w:rsid w:val="00F8075B"/>
    <w:rsid w:val="00F80B15"/>
    <w:rsid w:val="00F80D22"/>
    <w:rsid w:val="00F81100"/>
    <w:rsid w:val="00F81448"/>
    <w:rsid w:val="00F8147F"/>
    <w:rsid w:val="00F814DA"/>
    <w:rsid w:val="00F81747"/>
    <w:rsid w:val="00F81B13"/>
    <w:rsid w:val="00F81DF4"/>
    <w:rsid w:val="00F81F3A"/>
    <w:rsid w:val="00F821BB"/>
    <w:rsid w:val="00F82737"/>
    <w:rsid w:val="00F82ACB"/>
    <w:rsid w:val="00F82C1A"/>
    <w:rsid w:val="00F82DCE"/>
    <w:rsid w:val="00F835DD"/>
    <w:rsid w:val="00F83E95"/>
    <w:rsid w:val="00F843EF"/>
    <w:rsid w:val="00F846EB"/>
    <w:rsid w:val="00F848F2"/>
    <w:rsid w:val="00F84D3A"/>
    <w:rsid w:val="00F84E88"/>
    <w:rsid w:val="00F84F67"/>
    <w:rsid w:val="00F8528B"/>
    <w:rsid w:val="00F852F4"/>
    <w:rsid w:val="00F853A8"/>
    <w:rsid w:val="00F854FA"/>
    <w:rsid w:val="00F855E2"/>
    <w:rsid w:val="00F856ED"/>
    <w:rsid w:val="00F85812"/>
    <w:rsid w:val="00F85A26"/>
    <w:rsid w:val="00F85C9C"/>
    <w:rsid w:val="00F85D47"/>
    <w:rsid w:val="00F85F32"/>
    <w:rsid w:val="00F8648D"/>
    <w:rsid w:val="00F8661E"/>
    <w:rsid w:val="00F866FB"/>
    <w:rsid w:val="00F86BC4"/>
    <w:rsid w:val="00F86C0B"/>
    <w:rsid w:val="00F86DE6"/>
    <w:rsid w:val="00F87297"/>
    <w:rsid w:val="00F87906"/>
    <w:rsid w:val="00F87A97"/>
    <w:rsid w:val="00F87C26"/>
    <w:rsid w:val="00F87FBF"/>
    <w:rsid w:val="00F90545"/>
    <w:rsid w:val="00F90716"/>
    <w:rsid w:val="00F9086F"/>
    <w:rsid w:val="00F90D5D"/>
    <w:rsid w:val="00F90FDF"/>
    <w:rsid w:val="00F9109F"/>
    <w:rsid w:val="00F911AC"/>
    <w:rsid w:val="00F91297"/>
    <w:rsid w:val="00F915D5"/>
    <w:rsid w:val="00F918EA"/>
    <w:rsid w:val="00F91931"/>
    <w:rsid w:val="00F91B03"/>
    <w:rsid w:val="00F91BB4"/>
    <w:rsid w:val="00F91BB7"/>
    <w:rsid w:val="00F91BF5"/>
    <w:rsid w:val="00F91D33"/>
    <w:rsid w:val="00F9266F"/>
    <w:rsid w:val="00F92718"/>
    <w:rsid w:val="00F92DB1"/>
    <w:rsid w:val="00F92E70"/>
    <w:rsid w:val="00F9320C"/>
    <w:rsid w:val="00F93646"/>
    <w:rsid w:val="00F93B0E"/>
    <w:rsid w:val="00F93DFD"/>
    <w:rsid w:val="00F93E16"/>
    <w:rsid w:val="00F93EBA"/>
    <w:rsid w:val="00F93FB9"/>
    <w:rsid w:val="00F93FC2"/>
    <w:rsid w:val="00F94441"/>
    <w:rsid w:val="00F946DE"/>
    <w:rsid w:val="00F94BD0"/>
    <w:rsid w:val="00F94ED6"/>
    <w:rsid w:val="00F94F21"/>
    <w:rsid w:val="00F95075"/>
    <w:rsid w:val="00F950E9"/>
    <w:rsid w:val="00F95808"/>
    <w:rsid w:val="00F9592F"/>
    <w:rsid w:val="00F95C2A"/>
    <w:rsid w:val="00F962DC"/>
    <w:rsid w:val="00F96343"/>
    <w:rsid w:val="00F96623"/>
    <w:rsid w:val="00F96C8D"/>
    <w:rsid w:val="00F96CAA"/>
    <w:rsid w:val="00F96CC3"/>
    <w:rsid w:val="00F96F8F"/>
    <w:rsid w:val="00F97643"/>
    <w:rsid w:val="00F9774F"/>
    <w:rsid w:val="00F977DD"/>
    <w:rsid w:val="00F97817"/>
    <w:rsid w:val="00F97D3D"/>
    <w:rsid w:val="00F97DB1"/>
    <w:rsid w:val="00F97DEC"/>
    <w:rsid w:val="00F97E59"/>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783"/>
    <w:rsid w:val="00FA2DD1"/>
    <w:rsid w:val="00FA2F0D"/>
    <w:rsid w:val="00FA2F22"/>
    <w:rsid w:val="00FA30C6"/>
    <w:rsid w:val="00FA31ED"/>
    <w:rsid w:val="00FA320E"/>
    <w:rsid w:val="00FA368A"/>
    <w:rsid w:val="00FA3DAA"/>
    <w:rsid w:val="00FA3E00"/>
    <w:rsid w:val="00FA3E87"/>
    <w:rsid w:val="00FA45E6"/>
    <w:rsid w:val="00FA4759"/>
    <w:rsid w:val="00FA4BDA"/>
    <w:rsid w:val="00FA4C61"/>
    <w:rsid w:val="00FA4E6C"/>
    <w:rsid w:val="00FA522C"/>
    <w:rsid w:val="00FA53DE"/>
    <w:rsid w:val="00FA549D"/>
    <w:rsid w:val="00FA55A2"/>
    <w:rsid w:val="00FA5DB2"/>
    <w:rsid w:val="00FA5DF0"/>
    <w:rsid w:val="00FA5FAD"/>
    <w:rsid w:val="00FA67A3"/>
    <w:rsid w:val="00FA6A89"/>
    <w:rsid w:val="00FA6E32"/>
    <w:rsid w:val="00FA7314"/>
    <w:rsid w:val="00FA7B74"/>
    <w:rsid w:val="00FA7C8A"/>
    <w:rsid w:val="00FA7C9D"/>
    <w:rsid w:val="00FA7D00"/>
    <w:rsid w:val="00FB0618"/>
    <w:rsid w:val="00FB0909"/>
    <w:rsid w:val="00FB1596"/>
    <w:rsid w:val="00FB1621"/>
    <w:rsid w:val="00FB1630"/>
    <w:rsid w:val="00FB164C"/>
    <w:rsid w:val="00FB166A"/>
    <w:rsid w:val="00FB17FD"/>
    <w:rsid w:val="00FB1C39"/>
    <w:rsid w:val="00FB28E1"/>
    <w:rsid w:val="00FB2C0D"/>
    <w:rsid w:val="00FB2DEF"/>
    <w:rsid w:val="00FB329C"/>
    <w:rsid w:val="00FB32B0"/>
    <w:rsid w:val="00FB34AB"/>
    <w:rsid w:val="00FB3954"/>
    <w:rsid w:val="00FB3CA7"/>
    <w:rsid w:val="00FB4347"/>
    <w:rsid w:val="00FB44CD"/>
    <w:rsid w:val="00FB4651"/>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B7FF0"/>
    <w:rsid w:val="00FC00A6"/>
    <w:rsid w:val="00FC0639"/>
    <w:rsid w:val="00FC063C"/>
    <w:rsid w:val="00FC0ADC"/>
    <w:rsid w:val="00FC1427"/>
    <w:rsid w:val="00FC14EC"/>
    <w:rsid w:val="00FC156F"/>
    <w:rsid w:val="00FC1588"/>
    <w:rsid w:val="00FC15FD"/>
    <w:rsid w:val="00FC1D1B"/>
    <w:rsid w:val="00FC1D8C"/>
    <w:rsid w:val="00FC1EC5"/>
    <w:rsid w:val="00FC2226"/>
    <w:rsid w:val="00FC251E"/>
    <w:rsid w:val="00FC2D0E"/>
    <w:rsid w:val="00FC2D5E"/>
    <w:rsid w:val="00FC2D86"/>
    <w:rsid w:val="00FC3062"/>
    <w:rsid w:val="00FC32D0"/>
    <w:rsid w:val="00FC34A8"/>
    <w:rsid w:val="00FC3722"/>
    <w:rsid w:val="00FC37E9"/>
    <w:rsid w:val="00FC380A"/>
    <w:rsid w:val="00FC3B1E"/>
    <w:rsid w:val="00FC3B4B"/>
    <w:rsid w:val="00FC3F31"/>
    <w:rsid w:val="00FC46BE"/>
    <w:rsid w:val="00FC4933"/>
    <w:rsid w:val="00FC4DD6"/>
    <w:rsid w:val="00FC4DDA"/>
    <w:rsid w:val="00FC4FEE"/>
    <w:rsid w:val="00FC50CC"/>
    <w:rsid w:val="00FC50EC"/>
    <w:rsid w:val="00FC5975"/>
    <w:rsid w:val="00FC60A5"/>
    <w:rsid w:val="00FC6107"/>
    <w:rsid w:val="00FC6354"/>
    <w:rsid w:val="00FC654E"/>
    <w:rsid w:val="00FC654F"/>
    <w:rsid w:val="00FC6618"/>
    <w:rsid w:val="00FC6C36"/>
    <w:rsid w:val="00FC6CC4"/>
    <w:rsid w:val="00FC726E"/>
    <w:rsid w:val="00FC735D"/>
    <w:rsid w:val="00FC7ACE"/>
    <w:rsid w:val="00FC7BA7"/>
    <w:rsid w:val="00FC7F62"/>
    <w:rsid w:val="00FD049C"/>
    <w:rsid w:val="00FD09E1"/>
    <w:rsid w:val="00FD0A5C"/>
    <w:rsid w:val="00FD0ABB"/>
    <w:rsid w:val="00FD0C91"/>
    <w:rsid w:val="00FD120D"/>
    <w:rsid w:val="00FD1369"/>
    <w:rsid w:val="00FD143C"/>
    <w:rsid w:val="00FD165E"/>
    <w:rsid w:val="00FD19CF"/>
    <w:rsid w:val="00FD1B95"/>
    <w:rsid w:val="00FD1BE0"/>
    <w:rsid w:val="00FD1C06"/>
    <w:rsid w:val="00FD2358"/>
    <w:rsid w:val="00FD271A"/>
    <w:rsid w:val="00FD2861"/>
    <w:rsid w:val="00FD2ABF"/>
    <w:rsid w:val="00FD3785"/>
    <w:rsid w:val="00FD37EF"/>
    <w:rsid w:val="00FD401D"/>
    <w:rsid w:val="00FD404F"/>
    <w:rsid w:val="00FD423A"/>
    <w:rsid w:val="00FD436B"/>
    <w:rsid w:val="00FD503A"/>
    <w:rsid w:val="00FD5053"/>
    <w:rsid w:val="00FD517A"/>
    <w:rsid w:val="00FD5225"/>
    <w:rsid w:val="00FD5393"/>
    <w:rsid w:val="00FD54F3"/>
    <w:rsid w:val="00FD590A"/>
    <w:rsid w:val="00FD5973"/>
    <w:rsid w:val="00FD597E"/>
    <w:rsid w:val="00FD59A0"/>
    <w:rsid w:val="00FD5A4B"/>
    <w:rsid w:val="00FD5A7C"/>
    <w:rsid w:val="00FD5D96"/>
    <w:rsid w:val="00FD6291"/>
    <w:rsid w:val="00FD665B"/>
    <w:rsid w:val="00FD6DC6"/>
    <w:rsid w:val="00FD6FDB"/>
    <w:rsid w:val="00FD7865"/>
    <w:rsid w:val="00FD7907"/>
    <w:rsid w:val="00FD7FCE"/>
    <w:rsid w:val="00FE0260"/>
    <w:rsid w:val="00FE05C8"/>
    <w:rsid w:val="00FE09D4"/>
    <w:rsid w:val="00FE0BC5"/>
    <w:rsid w:val="00FE0E57"/>
    <w:rsid w:val="00FE109D"/>
    <w:rsid w:val="00FE10F8"/>
    <w:rsid w:val="00FE112C"/>
    <w:rsid w:val="00FE12D4"/>
    <w:rsid w:val="00FE14D0"/>
    <w:rsid w:val="00FE17F5"/>
    <w:rsid w:val="00FE1F79"/>
    <w:rsid w:val="00FE2083"/>
    <w:rsid w:val="00FE2304"/>
    <w:rsid w:val="00FE2905"/>
    <w:rsid w:val="00FE2B6B"/>
    <w:rsid w:val="00FE2C4B"/>
    <w:rsid w:val="00FE305E"/>
    <w:rsid w:val="00FE32D7"/>
    <w:rsid w:val="00FE3381"/>
    <w:rsid w:val="00FE38BF"/>
    <w:rsid w:val="00FE3B85"/>
    <w:rsid w:val="00FE3F06"/>
    <w:rsid w:val="00FE4168"/>
    <w:rsid w:val="00FE41C3"/>
    <w:rsid w:val="00FE4859"/>
    <w:rsid w:val="00FE49FB"/>
    <w:rsid w:val="00FE4B2E"/>
    <w:rsid w:val="00FE4C86"/>
    <w:rsid w:val="00FE4CB1"/>
    <w:rsid w:val="00FE50BC"/>
    <w:rsid w:val="00FE5484"/>
    <w:rsid w:val="00FE6AF0"/>
    <w:rsid w:val="00FE6B50"/>
    <w:rsid w:val="00FE6D5F"/>
    <w:rsid w:val="00FE6FA9"/>
    <w:rsid w:val="00FE7172"/>
    <w:rsid w:val="00FE7320"/>
    <w:rsid w:val="00FE768F"/>
    <w:rsid w:val="00FE79DE"/>
    <w:rsid w:val="00FE7B9F"/>
    <w:rsid w:val="00FE7BAF"/>
    <w:rsid w:val="00FF00EB"/>
    <w:rsid w:val="00FF0700"/>
    <w:rsid w:val="00FF08DD"/>
    <w:rsid w:val="00FF0D9C"/>
    <w:rsid w:val="00FF1253"/>
    <w:rsid w:val="00FF13B1"/>
    <w:rsid w:val="00FF1426"/>
    <w:rsid w:val="00FF1804"/>
    <w:rsid w:val="00FF184F"/>
    <w:rsid w:val="00FF18E9"/>
    <w:rsid w:val="00FF19A5"/>
    <w:rsid w:val="00FF1B36"/>
    <w:rsid w:val="00FF1CD4"/>
    <w:rsid w:val="00FF1D61"/>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4D44"/>
    <w:rsid w:val="00FF5F20"/>
    <w:rsid w:val="00FF6515"/>
    <w:rsid w:val="00FF6723"/>
    <w:rsid w:val="00FF6E16"/>
    <w:rsid w:val="00FF6FA1"/>
    <w:rsid w:val="00FF7308"/>
    <w:rsid w:val="00FF7326"/>
    <w:rsid w:val="00FF7837"/>
    <w:rsid w:val="00FF798E"/>
    <w:rsid w:val="00FF7C22"/>
    <w:rsid w:val="00FF7C25"/>
    <w:rsid w:val="00FF7C75"/>
    <w:rsid w:val="00FF7CB1"/>
    <w:rsid w:val="00FF7F5F"/>
    <w:rsid w:val="020C396B"/>
    <w:rsid w:val="04933305"/>
    <w:rsid w:val="05A642A9"/>
    <w:rsid w:val="05F50046"/>
    <w:rsid w:val="069306DC"/>
    <w:rsid w:val="072E5788"/>
    <w:rsid w:val="093B290A"/>
    <w:rsid w:val="0A0C6569"/>
    <w:rsid w:val="0A4E07C8"/>
    <w:rsid w:val="0FB55984"/>
    <w:rsid w:val="0FBB5756"/>
    <w:rsid w:val="14047FDC"/>
    <w:rsid w:val="14AB56CC"/>
    <w:rsid w:val="157DE2A8"/>
    <w:rsid w:val="16D26AD6"/>
    <w:rsid w:val="17F7A946"/>
    <w:rsid w:val="180902EE"/>
    <w:rsid w:val="182A2EC7"/>
    <w:rsid w:val="182F5FFB"/>
    <w:rsid w:val="197F35DA"/>
    <w:rsid w:val="1B3D21AD"/>
    <w:rsid w:val="1B572BA1"/>
    <w:rsid w:val="1C903FB8"/>
    <w:rsid w:val="1DCC51F8"/>
    <w:rsid w:val="1DDC6B27"/>
    <w:rsid w:val="1E1C28B6"/>
    <w:rsid w:val="1F00450D"/>
    <w:rsid w:val="20AD53EF"/>
    <w:rsid w:val="22413BD1"/>
    <w:rsid w:val="22D02CFC"/>
    <w:rsid w:val="230F6790"/>
    <w:rsid w:val="240724B4"/>
    <w:rsid w:val="264709B4"/>
    <w:rsid w:val="27443041"/>
    <w:rsid w:val="279E5CE6"/>
    <w:rsid w:val="27CA6ED6"/>
    <w:rsid w:val="281448D1"/>
    <w:rsid w:val="2A7EF8DD"/>
    <w:rsid w:val="2B82181C"/>
    <w:rsid w:val="2C757063"/>
    <w:rsid w:val="2E1812E3"/>
    <w:rsid w:val="2E6C00F0"/>
    <w:rsid w:val="2EE31619"/>
    <w:rsid w:val="2FAA5C19"/>
    <w:rsid w:val="31701EBE"/>
    <w:rsid w:val="31A7289F"/>
    <w:rsid w:val="326229AD"/>
    <w:rsid w:val="334179C5"/>
    <w:rsid w:val="342561DF"/>
    <w:rsid w:val="377D527B"/>
    <w:rsid w:val="37DF5BB7"/>
    <w:rsid w:val="391454DD"/>
    <w:rsid w:val="393E0C76"/>
    <w:rsid w:val="3A2416F1"/>
    <w:rsid w:val="3BF17367"/>
    <w:rsid w:val="3D712E7F"/>
    <w:rsid w:val="3F531BD7"/>
    <w:rsid w:val="3F777455"/>
    <w:rsid w:val="3F7FBD00"/>
    <w:rsid w:val="3FBFAA01"/>
    <w:rsid w:val="430F11A8"/>
    <w:rsid w:val="443B0FE2"/>
    <w:rsid w:val="44B44BAF"/>
    <w:rsid w:val="45BD17F6"/>
    <w:rsid w:val="461140B9"/>
    <w:rsid w:val="46BA2397"/>
    <w:rsid w:val="472128A4"/>
    <w:rsid w:val="47F83547"/>
    <w:rsid w:val="4988035B"/>
    <w:rsid w:val="4A1263AF"/>
    <w:rsid w:val="4D3B43A9"/>
    <w:rsid w:val="4D772085"/>
    <w:rsid w:val="4E8E524E"/>
    <w:rsid w:val="4F7921C6"/>
    <w:rsid w:val="4F97A49B"/>
    <w:rsid w:val="4FF7B71F"/>
    <w:rsid w:val="50EC6CC1"/>
    <w:rsid w:val="51331BE3"/>
    <w:rsid w:val="53305814"/>
    <w:rsid w:val="55976C69"/>
    <w:rsid w:val="57D66BD7"/>
    <w:rsid w:val="58004BAC"/>
    <w:rsid w:val="582518B6"/>
    <w:rsid w:val="58DB7087"/>
    <w:rsid w:val="59577FB9"/>
    <w:rsid w:val="5DAF6F89"/>
    <w:rsid w:val="5E7FAAB1"/>
    <w:rsid w:val="5EB4285B"/>
    <w:rsid w:val="5FBD5E76"/>
    <w:rsid w:val="5FD973FA"/>
    <w:rsid w:val="5FF73BAE"/>
    <w:rsid w:val="5FFFF721"/>
    <w:rsid w:val="621A0401"/>
    <w:rsid w:val="622A2426"/>
    <w:rsid w:val="62AF2B1E"/>
    <w:rsid w:val="6400004C"/>
    <w:rsid w:val="653864A2"/>
    <w:rsid w:val="672A0B09"/>
    <w:rsid w:val="672C4EAD"/>
    <w:rsid w:val="679E344C"/>
    <w:rsid w:val="67EF611F"/>
    <w:rsid w:val="688304F8"/>
    <w:rsid w:val="69547CB5"/>
    <w:rsid w:val="69813C68"/>
    <w:rsid w:val="69DF4661"/>
    <w:rsid w:val="6A33502C"/>
    <w:rsid w:val="6BE01C6C"/>
    <w:rsid w:val="6D201F71"/>
    <w:rsid w:val="6D656315"/>
    <w:rsid w:val="6DE04B98"/>
    <w:rsid w:val="6E6FF5F2"/>
    <w:rsid w:val="6EF7F090"/>
    <w:rsid w:val="6F3C270D"/>
    <w:rsid w:val="6FBF9A8F"/>
    <w:rsid w:val="6FBFB6BD"/>
    <w:rsid w:val="6FC5F7FB"/>
    <w:rsid w:val="7224405E"/>
    <w:rsid w:val="73BE0515"/>
    <w:rsid w:val="73BF39A0"/>
    <w:rsid w:val="74B7DDC1"/>
    <w:rsid w:val="74FD7C08"/>
    <w:rsid w:val="753BCFA2"/>
    <w:rsid w:val="75FF92C5"/>
    <w:rsid w:val="75FFBBD3"/>
    <w:rsid w:val="76D55D46"/>
    <w:rsid w:val="76FE63D4"/>
    <w:rsid w:val="773B5EF2"/>
    <w:rsid w:val="7777D32E"/>
    <w:rsid w:val="777F3B0C"/>
    <w:rsid w:val="77A400C7"/>
    <w:rsid w:val="77FFA5CC"/>
    <w:rsid w:val="78296588"/>
    <w:rsid w:val="79321B19"/>
    <w:rsid w:val="793324EC"/>
    <w:rsid w:val="797743C4"/>
    <w:rsid w:val="79DEC352"/>
    <w:rsid w:val="79F7E917"/>
    <w:rsid w:val="7B75F9B7"/>
    <w:rsid w:val="7B9F7377"/>
    <w:rsid w:val="7CA3770C"/>
    <w:rsid w:val="7CFF24AF"/>
    <w:rsid w:val="7CFF5C69"/>
    <w:rsid w:val="7DAEEB61"/>
    <w:rsid w:val="7DBFFF8B"/>
    <w:rsid w:val="7DDB5174"/>
    <w:rsid w:val="7DDD8B79"/>
    <w:rsid w:val="7DFB964A"/>
    <w:rsid w:val="7E6F86D4"/>
    <w:rsid w:val="7EFAAAB5"/>
    <w:rsid w:val="7F5B1EFE"/>
    <w:rsid w:val="7F6F701B"/>
    <w:rsid w:val="7FBCE5EF"/>
    <w:rsid w:val="7FDF89F9"/>
    <w:rsid w:val="7FEF0314"/>
    <w:rsid w:val="7FEF4B44"/>
    <w:rsid w:val="7FF6A6CD"/>
    <w:rsid w:val="7FFF07FA"/>
    <w:rsid w:val="7FFF48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CB724CB"/>
  <w15:docId w15:val="{779834DB-6220-44C7-9A44-A2717E51A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3AF6"/>
    <w:pPr>
      <w:spacing w:after="200" w:line="276" w:lineRule="auto"/>
    </w:pPr>
    <w:rPr>
      <w:rFonts w:eastAsia="Times New Roman"/>
      <w:szCs w:val="24"/>
      <w:lang w:eastAsia="en-US"/>
    </w:rPr>
  </w:style>
  <w:style w:type="paragraph" w:styleId="Heading1">
    <w:name w:val="heading 1"/>
    <w:basedOn w:val="Normal"/>
    <w:next w:val="BodyText"/>
    <w:link w:val="Heading1Char"/>
    <w:uiPriority w:val="9"/>
    <w:qFormat/>
    <w:rsid w:val="00440CAD"/>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uiPriority w:val="9"/>
    <w:qFormat/>
    <w:rsid w:val="00440CAD"/>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440CAD"/>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uiPriority w:val="9"/>
    <w:qFormat/>
    <w:rsid w:val="00440CAD"/>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uiPriority w:val="9"/>
    <w:qFormat/>
    <w:rsid w:val="00440CAD"/>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uiPriority w:val="9"/>
    <w:qFormat/>
    <w:rsid w:val="00440CAD"/>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uiPriority w:val="9"/>
    <w:qFormat/>
    <w:rsid w:val="00440CAD"/>
    <w:pPr>
      <w:keepNext/>
      <w:keepLines/>
      <w:numPr>
        <w:ilvl w:val="6"/>
        <w:numId w:val="1"/>
      </w:numPr>
      <w:spacing w:before="240" w:after="64" w:line="320" w:lineRule="auto"/>
      <w:outlineLvl w:val="6"/>
    </w:pPr>
    <w:rPr>
      <w:b/>
      <w:bCs/>
      <w:sz w:val="24"/>
    </w:rPr>
  </w:style>
  <w:style w:type="paragraph" w:styleId="Heading8">
    <w:name w:val="heading 8"/>
    <w:basedOn w:val="Normal"/>
    <w:next w:val="Normal"/>
    <w:uiPriority w:val="9"/>
    <w:qFormat/>
    <w:rsid w:val="00440CAD"/>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uiPriority w:val="9"/>
    <w:qFormat/>
    <w:rsid w:val="00440CAD"/>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40CAD"/>
    <w:pPr>
      <w:spacing w:after="120"/>
      <w:jc w:val="both"/>
    </w:pPr>
    <w:rPr>
      <w:rFonts w:eastAsia="MS Mincho"/>
    </w:rPr>
  </w:style>
  <w:style w:type="paragraph" w:styleId="BalloonText">
    <w:name w:val="Balloon Text"/>
    <w:basedOn w:val="Normal"/>
    <w:link w:val="BalloonTextChar"/>
    <w:qFormat/>
    <w:rsid w:val="00440CAD"/>
    <w:rPr>
      <w:sz w:val="18"/>
      <w:szCs w:val="18"/>
    </w:rPr>
  </w:style>
  <w:style w:type="paragraph" w:styleId="BodyText2">
    <w:name w:val="Body Text 2"/>
    <w:basedOn w:val="Normal"/>
    <w:qFormat/>
    <w:rsid w:val="00440CAD"/>
    <w:pPr>
      <w:spacing w:after="120" w:line="480" w:lineRule="auto"/>
    </w:pPr>
  </w:style>
  <w:style w:type="paragraph" w:styleId="Caption">
    <w:name w:val="caption"/>
    <w:basedOn w:val="Normal"/>
    <w:next w:val="Normal"/>
    <w:link w:val="CaptionChar"/>
    <w:qFormat/>
    <w:rsid w:val="00440CAD"/>
    <w:pPr>
      <w:overflowPunct w:val="0"/>
      <w:autoSpaceDE w:val="0"/>
      <w:autoSpaceDN w:val="0"/>
      <w:adjustRightInd w:val="0"/>
      <w:spacing w:before="120" w:after="120"/>
      <w:textAlignment w:val="baseline"/>
    </w:pPr>
    <w:rPr>
      <w:szCs w:val="20"/>
      <w:lang w:val="en-GB"/>
    </w:rPr>
  </w:style>
  <w:style w:type="character" w:styleId="CommentReference">
    <w:name w:val="annotation reference"/>
    <w:qFormat/>
    <w:rsid w:val="00440CAD"/>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440CAD"/>
  </w:style>
  <w:style w:type="paragraph" w:styleId="CommentSubject">
    <w:name w:val="annotation subject"/>
    <w:basedOn w:val="CommentText"/>
    <w:next w:val="CommentText"/>
    <w:semiHidden/>
    <w:qFormat/>
    <w:rsid w:val="00440CAD"/>
    <w:rPr>
      <w:b/>
      <w:bCs/>
    </w:rPr>
  </w:style>
  <w:style w:type="paragraph" w:styleId="DocumentMap">
    <w:name w:val="Document Map"/>
    <w:basedOn w:val="Normal"/>
    <w:link w:val="DocumentMapChar"/>
    <w:qFormat/>
    <w:rsid w:val="00440CAD"/>
    <w:pPr>
      <w:shd w:val="clear" w:color="auto" w:fill="000080"/>
    </w:pPr>
  </w:style>
  <w:style w:type="character" w:styleId="Emphasis">
    <w:name w:val="Emphasis"/>
    <w:uiPriority w:val="20"/>
    <w:qFormat/>
    <w:rsid w:val="00440CAD"/>
    <w:rPr>
      <w:i/>
      <w:iCs/>
    </w:rPr>
  </w:style>
  <w:style w:type="paragraph" w:styleId="Footer">
    <w:name w:val="footer"/>
    <w:basedOn w:val="Normal"/>
    <w:link w:val="FooterChar"/>
    <w:uiPriority w:val="99"/>
    <w:qFormat/>
    <w:rsid w:val="00440CAD"/>
    <w:pPr>
      <w:tabs>
        <w:tab w:val="center" w:pos="4153"/>
        <w:tab w:val="right" w:pos="8306"/>
      </w:tabs>
      <w:snapToGrid w:val="0"/>
    </w:pPr>
    <w:rPr>
      <w:sz w:val="18"/>
      <w:szCs w:val="18"/>
    </w:rPr>
  </w:style>
  <w:style w:type="paragraph" w:styleId="Header">
    <w:name w:val="header"/>
    <w:basedOn w:val="Normal"/>
    <w:link w:val="HeaderChar"/>
    <w:qFormat/>
    <w:rsid w:val="00440CAD"/>
    <w:pPr>
      <w:tabs>
        <w:tab w:val="center" w:pos="4536"/>
        <w:tab w:val="right" w:pos="9072"/>
      </w:tabs>
    </w:pPr>
    <w:rPr>
      <w:rFonts w:ascii="Arial" w:eastAsia="MS Mincho" w:hAnsi="Arial"/>
      <w:b/>
    </w:rPr>
  </w:style>
  <w:style w:type="character" w:styleId="Hyperlink">
    <w:name w:val="Hyperlink"/>
    <w:uiPriority w:val="99"/>
    <w:qFormat/>
    <w:rsid w:val="00440CAD"/>
    <w:rPr>
      <w:rFonts w:ascii="Arial" w:eastAsia="SimSun" w:hAnsi="Arial" w:cs="Arial"/>
      <w:color w:val="0000FF"/>
      <w:kern w:val="2"/>
      <w:u w:val="single"/>
      <w:lang w:val="en-US" w:eastAsia="zh-CN" w:bidi="ar-SA"/>
    </w:rPr>
  </w:style>
  <w:style w:type="paragraph" w:styleId="List">
    <w:name w:val="List"/>
    <w:basedOn w:val="Normal"/>
    <w:qFormat/>
    <w:rsid w:val="00440CAD"/>
    <w:pPr>
      <w:ind w:left="283" w:hanging="283"/>
    </w:pPr>
  </w:style>
  <w:style w:type="paragraph" w:styleId="List2">
    <w:name w:val="List 2"/>
    <w:basedOn w:val="List"/>
    <w:qFormat/>
    <w:rsid w:val="00440CAD"/>
    <w:pPr>
      <w:numPr>
        <w:numId w:val="2"/>
      </w:numPr>
      <w:spacing w:before="180"/>
    </w:pPr>
    <w:rPr>
      <w:rFonts w:ascii="Arial" w:hAnsi="Arial"/>
      <w:sz w:val="22"/>
      <w:szCs w:val="20"/>
    </w:rPr>
  </w:style>
  <w:style w:type="paragraph" w:styleId="List3">
    <w:name w:val="List 3"/>
    <w:basedOn w:val="Normal"/>
    <w:qFormat/>
    <w:rsid w:val="00440CAD"/>
    <w:pPr>
      <w:ind w:leftChars="400" w:left="100" w:hangingChars="200" w:hanging="200"/>
    </w:pPr>
  </w:style>
  <w:style w:type="paragraph" w:styleId="ListNumber3">
    <w:name w:val="List Number 3"/>
    <w:basedOn w:val="Normal"/>
    <w:qFormat/>
    <w:rsid w:val="00440CAD"/>
    <w:pPr>
      <w:numPr>
        <w:numId w:val="3"/>
      </w:numPr>
      <w:tabs>
        <w:tab w:val="left" w:pos="926"/>
      </w:tabs>
      <w:overflowPunct w:val="0"/>
      <w:autoSpaceDE w:val="0"/>
      <w:autoSpaceDN w:val="0"/>
      <w:adjustRightInd w:val="0"/>
      <w:spacing w:after="180" w:line="259" w:lineRule="auto"/>
      <w:ind w:left="926"/>
      <w:textAlignment w:val="baseline"/>
    </w:pPr>
    <w:rPr>
      <w:rFonts w:eastAsia="MS Mincho"/>
      <w:szCs w:val="20"/>
      <w:lang w:val="en-GB" w:eastAsia="en-GB"/>
    </w:rPr>
  </w:style>
  <w:style w:type="paragraph" w:styleId="NormalWeb">
    <w:name w:val="Normal (Web)"/>
    <w:basedOn w:val="Normal"/>
    <w:uiPriority w:val="99"/>
    <w:unhideWhenUsed/>
    <w:qFormat/>
    <w:rsid w:val="00440CAD"/>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rsid w:val="00440CAD"/>
    <w:pPr>
      <w:widowControl w:val="0"/>
      <w:ind w:firstLine="420"/>
      <w:jc w:val="both"/>
    </w:pPr>
    <w:rPr>
      <w:rFonts w:eastAsia="SimSun"/>
      <w:kern w:val="2"/>
      <w:sz w:val="21"/>
      <w:szCs w:val="21"/>
      <w:lang w:eastAsia="zh-CN"/>
    </w:rPr>
  </w:style>
  <w:style w:type="character" w:styleId="PageNumber">
    <w:name w:val="page number"/>
    <w:basedOn w:val="DefaultParagraphFont"/>
    <w:qFormat/>
    <w:rsid w:val="00440CAD"/>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sid w:val="00440CAD"/>
    <w:rPr>
      <w:rFonts w:ascii="Calibri" w:eastAsia="SimSun" w:hAnsi="Calibri" w:cs="SimSun"/>
      <w:sz w:val="22"/>
      <w:szCs w:val="22"/>
      <w:lang w:eastAsia="zh-CN"/>
    </w:rPr>
  </w:style>
  <w:style w:type="character" w:styleId="Strong">
    <w:name w:val="Strong"/>
    <w:uiPriority w:val="22"/>
    <w:qFormat/>
    <w:rsid w:val="00440CAD"/>
    <w:rPr>
      <w:rFonts w:ascii="Arial" w:eastAsia="SimSun" w:hAnsi="Arial" w:cs="Arial"/>
      <w:b/>
      <w:bCs/>
      <w:color w:val="0000FF"/>
      <w:kern w:val="2"/>
      <w:lang w:val="en-US" w:eastAsia="zh-CN" w:bidi="ar-SA"/>
    </w:rPr>
  </w:style>
  <w:style w:type="table" w:styleId="TableGrid">
    <w:name w:val="Table Grid"/>
    <w:basedOn w:val="TableNormal"/>
    <w:uiPriority w:val="39"/>
    <w:qFormat/>
    <w:rsid w:val="00440CA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tionChar">
    <w:name w:val="Caption Char"/>
    <w:link w:val="Caption"/>
    <w:qFormat/>
    <w:rsid w:val="00440CAD"/>
    <w:rPr>
      <w:rFonts w:ascii="Arial" w:eastAsia="SimSun" w:hAnsi="Arial" w:cs="Arial"/>
      <w:color w:val="0000FF"/>
      <w:kern w:val="2"/>
      <w:lang w:val="en-GB" w:eastAsia="en-US" w:bidi="ar-SA"/>
    </w:rPr>
  </w:style>
  <w:style w:type="paragraph" w:customStyle="1" w:styleId="B1">
    <w:name w:val="B1"/>
    <w:basedOn w:val="List"/>
    <w:link w:val="B1Zchn"/>
    <w:qFormat/>
    <w:rsid w:val="00440CAD"/>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440CAD"/>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rsid w:val="00440CAD"/>
    <w:pPr>
      <w:keepNext/>
      <w:numPr>
        <w:numId w:val="4"/>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440CAD"/>
    <w:pPr>
      <w:ind w:left="1260" w:hanging="1260"/>
    </w:pPr>
    <w:rPr>
      <w:rFonts w:ascii="Arial" w:eastAsia="MS Mincho" w:hAnsi="Arial"/>
      <w:lang w:val="en-GB" w:eastAsia="en-GB"/>
    </w:rPr>
  </w:style>
  <w:style w:type="paragraph" w:customStyle="1" w:styleId="CharCharCharChar">
    <w:name w:val="Char Char Char Char"/>
    <w:semiHidden/>
    <w:qFormat/>
    <w:rsid w:val="00440CAD"/>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rsid w:val="00440CAD"/>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rsid w:val="00440CAD"/>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440CAD"/>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Normal"/>
    <w:link w:val="Doc-text2Char"/>
    <w:qFormat/>
    <w:rsid w:val="00440CAD"/>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40CAD"/>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440CAD"/>
    <w:rPr>
      <w:rFonts w:ascii="Arial" w:eastAsia="MS Mincho" w:hAnsi="Arial"/>
      <w:i/>
      <w:sz w:val="16"/>
      <w:lang w:val="en-GB" w:eastAsia="en-GB"/>
    </w:rPr>
  </w:style>
  <w:style w:type="character" w:customStyle="1" w:styleId="CommentsChar">
    <w:name w:val="Comments Char"/>
    <w:link w:val="Comments"/>
    <w:qFormat/>
    <w:rsid w:val="00440CAD"/>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rsid w:val="00440CAD"/>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440CAD"/>
    <w:rPr>
      <w:rFonts w:ascii="Arial" w:eastAsia="SimSun" w:hAnsi="Arial" w:cs="Arial"/>
      <w:color w:val="0000FF"/>
      <w:kern w:val="2"/>
      <w:lang w:val="en-GB" w:eastAsia="ko-KR" w:bidi="ar-SA"/>
    </w:rPr>
  </w:style>
  <w:style w:type="paragraph" w:customStyle="1" w:styleId="ZT">
    <w:name w:val="ZT"/>
    <w:qFormat/>
    <w:rsid w:val="00440CAD"/>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40CAD"/>
    <w:rPr>
      <w:rFonts w:ascii="Arial" w:eastAsia="SimSun" w:hAnsi="Arial" w:cs="Arial"/>
      <w:color w:val="0000FF"/>
      <w:kern w:val="2"/>
      <w:lang w:val="en-GB" w:eastAsia="ja-JP" w:bidi="ar-SA"/>
    </w:rPr>
  </w:style>
  <w:style w:type="character" w:customStyle="1" w:styleId="Doc-titleChar">
    <w:name w:val="Doc-title Char"/>
    <w:link w:val="Doc-title"/>
    <w:qFormat/>
    <w:rsid w:val="00440CAD"/>
    <w:rPr>
      <w:rFonts w:ascii="Arial" w:eastAsia="MS Mincho" w:hAnsi="Arial" w:cs="Arial"/>
      <w:color w:val="0000FF"/>
      <w:kern w:val="2"/>
      <w:szCs w:val="24"/>
      <w:lang w:val="en-GB" w:eastAsia="en-GB" w:bidi="ar-SA"/>
    </w:rPr>
  </w:style>
  <w:style w:type="character" w:customStyle="1" w:styleId="B1Char">
    <w:name w:val="B1 Char"/>
    <w:qFormat/>
    <w:rsid w:val="00440CAD"/>
    <w:rPr>
      <w:rFonts w:ascii="Arial" w:eastAsia="SimSun" w:hAnsi="Arial" w:cs="Arial"/>
      <w:color w:val="0000FF"/>
      <w:kern w:val="2"/>
      <w:lang w:val="en-GB" w:eastAsia="ja-JP" w:bidi="ar-SA"/>
    </w:rPr>
  </w:style>
  <w:style w:type="character" w:customStyle="1" w:styleId="B2Char">
    <w:name w:val="B2 Char"/>
    <w:link w:val="B2"/>
    <w:qFormat/>
    <w:rsid w:val="00440CAD"/>
    <w:rPr>
      <w:rFonts w:ascii="Arial" w:eastAsia="MS Mincho" w:hAnsi="Arial" w:cs="Arial"/>
      <w:color w:val="0000FF"/>
      <w:kern w:val="2"/>
      <w:lang w:val="en-GB" w:eastAsia="en-US" w:bidi="ar-SA"/>
    </w:rPr>
  </w:style>
  <w:style w:type="paragraph" w:customStyle="1" w:styleId="NO">
    <w:name w:val="NO"/>
    <w:basedOn w:val="Normal"/>
    <w:link w:val="NOChar"/>
    <w:qFormat/>
    <w:rsid w:val="00440CAD"/>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sid w:val="00440CAD"/>
    <w:rPr>
      <w:rFonts w:ascii="Arial" w:eastAsia="SimSun" w:hAnsi="Arial" w:cs="Arial"/>
      <w:color w:val="0000FF"/>
      <w:kern w:val="2"/>
      <w:lang w:val="en-GB" w:eastAsia="ja-JP" w:bidi="ar-SA"/>
    </w:rPr>
  </w:style>
  <w:style w:type="paragraph" w:customStyle="1" w:styleId="CarCarChar">
    <w:name w:val="Car Car Char"/>
    <w:semiHidden/>
    <w:qFormat/>
    <w:rsid w:val="00440CAD"/>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List3"/>
    <w:link w:val="B3Char"/>
    <w:qFormat/>
    <w:rsid w:val="00440CAD"/>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sid w:val="00440CAD"/>
    <w:rPr>
      <w:rFonts w:ascii="Arial" w:eastAsia="SimSun" w:hAnsi="Arial" w:cs="Arial"/>
      <w:color w:val="0000FF"/>
      <w:kern w:val="2"/>
      <w:lang w:val="en-GB" w:eastAsia="ja-JP" w:bidi="ar-SA"/>
    </w:rPr>
  </w:style>
  <w:style w:type="paragraph" w:customStyle="1" w:styleId="TAH">
    <w:name w:val="TAH"/>
    <w:basedOn w:val="TAC"/>
    <w:link w:val="TAHCar"/>
    <w:qFormat/>
    <w:rsid w:val="00440CAD"/>
    <w:rPr>
      <w:b/>
    </w:rPr>
  </w:style>
  <w:style w:type="paragraph" w:customStyle="1" w:styleId="TAC">
    <w:name w:val="TAC"/>
    <w:basedOn w:val="Normal"/>
    <w:link w:val="TACChar"/>
    <w:qFormat/>
    <w:rsid w:val="00440CAD"/>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440CAD"/>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uiPriority w:val="9"/>
    <w:qFormat/>
    <w:locked/>
    <w:rsid w:val="00440CAD"/>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440CAD"/>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440CAD"/>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440CAD"/>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sid w:val="00440CAD"/>
    <w:rPr>
      <w:rFonts w:ascii="Arial" w:eastAsia="SimSun" w:hAnsi="Arial" w:cs="Arial"/>
      <w:color w:val="0000FF"/>
      <w:kern w:val="2"/>
      <w:sz w:val="21"/>
      <w:szCs w:val="21"/>
      <w:lang w:val="en-US" w:eastAsia="zh-CN" w:bidi="ar-SA"/>
    </w:rPr>
  </w:style>
  <w:style w:type="paragraph" w:customStyle="1" w:styleId="ListParagraph1">
    <w:name w:val="List Paragraph1"/>
    <w:basedOn w:val="Normal"/>
    <w:link w:val="ListParagraphChar"/>
    <w:uiPriority w:val="34"/>
    <w:qFormat/>
    <w:rsid w:val="00440CAD"/>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qFormat/>
    <w:rsid w:val="00440CAD"/>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440CAD"/>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440CAD"/>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DefaultParagraphFont"/>
    <w:qFormat/>
    <w:rsid w:val="00440CAD"/>
    <w:rPr>
      <w:rFonts w:ascii="Arial" w:eastAsia="SimSun" w:hAnsi="Arial" w:cs="Arial"/>
      <w:color w:val="0000FF"/>
      <w:kern w:val="2"/>
      <w:lang w:val="en-US" w:eastAsia="zh-CN" w:bidi="ar-SA"/>
    </w:rPr>
  </w:style>
  <w:style w:type="character" w:customStyle="1" w:styleId="Heading2Char">
    <w:name w:val="Heading 2 Char"/>
    <w:link w:val="Heading2"/>
    <w:qFormat/>
    <w:rsid w:val="00440CAD"/>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rsid w:val="00440CAD"/>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440CAD"/>
    <w:pPr>
      <w:numPr>
        <w:numId w:val="5"/>
      </w:numPr>
      <w:spacing w:before="240" w:after="60"/>
    </w:pPr>
    <w:rPr>
      <w:rFonts w:eastAsia="Batang"/>
      <w:lang w:val="en-GB" w:eastAsia="en-US"/>
    </w:rPr>
  </w:style>
  <w:style w:type="character" w:customStyle="1" w:styleId="THChar">
    <w:name w:val="TH Char"/>
    <w:link w:val="TH"/>
    <w:qFormat/>
    <w:locked/>
    <w:rsid w:val="00440CAD"/>
    <w:rPr>
      <w:rFonts w:ascii="Arial" w:eastAsia="Times New Roman" w:hAnsi="Arial"/>
      <w:b/>
      <w:lang w:val="en-GB" w:eastAsia="ja-JP"/>
    </w:rPr>
  </w:style>
  <w:style w:type="character" w:customStyle="1" w:styleId="TALCar">
    <w:name w:val="TAL Car"/>
    <w:link w:val="TAL"/>
    <w:qFormat/>
    <w:locked/>
    <w:rsid w:val="00440CAD"/>
    <w:rPr>
      <w:rFonts w:ascii="Arial" w:hAnsi="Arial" w:cs="Arial"/>
      <w:color w:val="0000FF"/>
      <w:kern w:val="2"/>
      <w:sz w:val="18"/>
      <w:lang w:val="en-GB" w:eastAsia="en-US"/>
    </w:rPr>
  </w:style>
  <w:style w:type="paragraph" w:customStyle="1" w:styleId="TAL">
    <w:name w:val="TAL"/>
    <w:basedOn w:val="Normal"/>
    <w:link w:val="TALCar"/>
    <w:qFormat/>
    <w:rsid w:val="00440CAD"/>
    <w:pPr>
      <w:keepNext/>
      <w:keepLines/>
    </w:pPr>
    <w:rPr>
      <w:rFonts w:ascii="Arial" w:eastAsia="SimSun" w:hAnsi="Arial" w:cs="Arial"/>
      <w:color w:val="0000FF"/>
      <w:kern w:val="2"/>
      <w:sz w:val="18"/>
      <w:szCs w:val="20"/>
      <w:lang w:val="en-GB"/>
    </w:rPr>
  </w:style>
  <w:style w:type="paragraph" w:customStyle="1" w:styleId="TAN">
    <w:name w:val="TAN"/>
    <w:basedOn w:val="TAL"/>
    <w:qFormat/>
    <w:rsid w:val="00440CAD"/>
    <w:pPr>
      <w:ind w:left="851" w:hanging="851"/>
    </w:pPr>
  </w:style>
  <w:style w:type="paragraph" w:customStyle="1" w:styleId="LGTdoc">
    <w:name w:val="LGTdoc_본문"/>
    <w:basedOn w:val="Normal"/>
    <w:qFormat/>
    <w:rsid w:val="00440CA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sid w:val="00440CAD"/>
    <w:rPr>
      <w:rFonts w:ascii="Arial" w:eastAsia="MS Mincho" w:hAnsi="Arial" w:cs="Arial"/>
      <w:b/>
      <w:bCs/>
      <w:sz w:val="26"/>
      <w:szCs w:val="26"/>
      <w:lang w:eastAsia="en-US"/>
    </w:rPr>
  </w:style>
  <w:style w:type="character" w:customStyle="1" w:styleId="ListParagraphChar">
    <w:name w:val="List Paragraph Char"/>
    <w:link w:val="ListParagraph1"/>
    <w:uiPriority w:val="34"/>
    <w:qFormat/>
    <w:locked/>
    <w:rsid w:val="00440CAD"/>
    <w:rPr>
      <w:rFonts w:ascii="SimSun" w:hAnsi="SimSun" w:cs="SimSun"/>
      <w:sz w:val="24"/>
      <w:szCs w:val="24"/>
    </w:rPr>
  </w:style>
  <w:style w:type="paragraph" w:customStyle="1" w:styleId="maintext">
    <w:name w:val="main text"/>
    <w:basedOn w:val="Normal"/>
    <w:link w:val="maintextChar"/>
    <w:qFormat/>
    <w:rsid w:val="00440CAD"/>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440CAD"/>
    <w:rPr>
      <w:rFonts w:eastAsia="Malgun Gothic" w:cs="Batang"/>
      <w:lang w:val="en-GB" w:eastAsia="ko-KR"/>
    </w:rPr>
  </w:style>
  <w:style w:type="character" w:customStyle="1" w:styleId="high-light-bg">
    <w:name w:val="high-light-bg"/>
    <w:qFormat/>
    <w:rsid w:val="00440CAD"/>
  </w:style>
  <w:style w:type="character" w:customStyle="1" w:styleId="apple-converted-space">
    <w:name w:val="apple-converted-space"/>
    <w:qFormat/>
    <w:rsid w:val="00440CAD"/>
  </w:style>
  <w:style w:type="character" w:customStyle="1" w:styleId="PlainTextChar">
    <w:name w:val="Plain Text Char"/>
    <w:link w:val="PlainText"/>
    <w:uiPriority w:val="99"/>
    <w:qFormat/>
    <w:rsid w:val="00440CAD"/>
    <w:rPr>
      <w:rFonts w:ascii="Calibri" w:eastAsia="SimSun" w:hAnsi="Calibri" w:cs="SimSun"/>
      <w:color w:val="0000FF"/>
      <w:kern w:val="2"/>
      <w:sz w:val="22"/>
      <w:szCs w:val="22"/>
      <w:lang w:val="en-US" w:eastAsia="zh-CN" w:bidi="ar-SA"/>
    </w:rPr>
  </w:style>
  <w:style w:type="character" w:customStyle="1" w:styleId="PlaceholderText1">
    <w:name w:val="Placeholder Text1"/>
    <w:basedOn w:val="DefaultParagraphFont"/>
    <w:uiPriority w:val="99"/>
    <w:semiHidden/>
    <w:qFormat/>
    <w:rsid w:val="00440CAD"/>
    <w:rPr>
      <w:rFonts w:ascii="Arial" w:eastAsia="SimSun" w:hAnsi="Arial" w:cs="Arial"/>
      <w:color w:val="0000FF"/>
      <w:kern w:val="2"/>
      <w:lang w:val="en-US" w:eastAsia="zh-CN" w:bidi="ar-SA"/>
    </w:rPr>
  </w:style>
  <w:style w:type="character" w:customStyle="1" w:styleId="CommentTextChar">
    <w:name w:val="Comment Text Char"/>
    <w:link w:val="CommentText"/>
    <w:uiPriority w:val="99"/>
    <w:qFormat/>
    <w:rsid w:val="00440CAD"/>
    <w:rPr>
      <w:rFonts w:eastAsia="Times New Roman"/>
      <w:szCs w:val="24"/>
      <w:lang w:eastAsia="en-US"/>
    </w:rPr>
  </w:style>
  <w:style w:type="character" w:customStyle="1" w:styleId="HeaderChar">
    <w:name w:val="Header Char"/>
    <w:link w:val="Header"/>
    <w:qFormat/>
    <w:rsid w:val="00440CAD"/>
    <w:rPr>
      <w:rFonts w:ascii="Arial" w:eastAsia="MS Mincho" w:hAnsi="Arial"/>
      <w:b/>
      <w:szCs w:val="24"/>
      <w:lang w:eastAsia="en-US"/>
    </w:rPr>
  </w:style>
  <w:style w:type="character" w:customStyle="1" w:styleId="TACChar">
    <w:name w:val="TAC Char"/>
    <w:link w:val="TAC"/>
    <w:qFormat/>
    <w:locked/>
    <w:rsid w:val="00440CAD"/>
    <w:rPr>
      <w:rFonts w:ascii="Arial" w:eastAsia="Times New Roman" w:hAnsi="Arial"/>
      <w:sz w:val="18"/>
      <w:lang w:val="en-GB" w:eastAsia="ja-JP"/>
    </w:rPr>
  </w:style>
  <w:style w:type="character" w:customStyle="1" w:styleId="TAHCar">
    <w:name w:val="TAH Car"/>
    <w:link w:val="TAH"/>
    <w:qFormat/>
    <w:rsid w:val="00440CAD"/>
    <w:rPr>
      <w:rFonts w:ascii="Arial" w:eastAsia="Times New Roman" w:hAnsi="Arial"/>
      <w:b/>
      <w:sz w:val="18"/>
      <w:lang w:val="en-GB" w:eastAsia="ja-JP"/>
    </w:rPr>
  </w:style>
  <w:style w:type="character" w:customStyle="1" w:styleId="zi041">
    <w:name w:val="zi_041"/>
    <w:qFormat/>
    <w:rsid w:val="00440CAD"/>
    <w:rPr>
      <w:color w:val="595959"/>
      <w:sz w:val="18"/>
      <w:szCs w:val="18"/>
    </w:rPr>
  </w:style>
  <w:style w:type="paragraph" w:customStyle="1" w:styleId="textintend1">
    <w:name w:val="text intend 1"/>
    <w:basedOn w:val="Normal"/>
    <w:qFormat/>
    <w:rsid w:val="00440CAD"/>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0">
    <w:name w:val="正文文本 Char1"/>
    <w:qFormat/>
    <w:rsid w:val="00440CAD"/>
    <w:rPr>
      <w:rFonts w:ascii="Times New Roman" w:eastAsia="MS Mincho" w:hAnsi="Times New Roman" w:cs="Times New Roman"/>
      <w:sz w:val="20"/>
      <w:szCs w:val="24"/>
      <w:lang w:val="en-US"/>
    </w:rPr>
  </w:style>
  <w:style w:type="table" w:customStyle="1" w:styleId="1">
    <w:name w:val="网格型1"/>
    <w:basedOn w:val="TableNormal"/>
    <w:qFormat/>
    <w:rsid w:val="00440CAD"/>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TableNormal"/>
    <w:qFormat/>
    <w:rsid w:val="00440CAD"/>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msonormal">
    <w:name w:val="xmsonormal"/>
    <w:basedOn w:val="Normal"/>
    <w:qFormat/>
    <w:rsid w:val="00440CAD"/>
    <w:pPr>
      <w:spacing w:before="100" w:beforeAutospacing="1" w:after="100" w:afterAutospacing="1"/>
    </w:pPr>
    <w:rPr>
      <w:rFonts w:ascii="Calibri" w:eastAsia="SimSun" w:hAnsi="Calibri" w:cs="Calibri"/>
      <w:sz w:val="22"/>
      <w:szCs w:val="22"/>
      <w:lang w:eastAsia="zh-CN"/>
    </w:rPr>
  </w:style>
  <w:style w:type="paragraph" w:customStyle="1" w:styleId="xmsolistparagraph">
    <w:name w:val="xmsolistparagraph"/>
    <w:basedOn w:val="Normal"/>
    <w:qFormat/>
    <w:rsid w:val="00440CAD"/>
    <w:pPr>
      <w:spacing w:before="100" w:beforeAutospacing="1" w:after="100" w:afterAutospacing="1"/>
    </w:pPr>
    <w:rPr>
      <w:rFonts w:ascii="Calibri" w:eastAsia="Calibri" w:hAnsi="Calibri" w:cs="Calibri"/>
      <w:sz w:val="22"/>
      <w:szCs w:val="22"/>
    </w:rPr>
  </w:style>
  <w:style w:type="paragraph" w:customStyle="1" w:styleId="References">
    <w:name w:val="References"/>
    <w:basedOn w:val="Normal"/>
    <w:qFormat/>
    <w:rsid w:val="00440CAD"/>
    <w:pPr>
      <w:numPr>
        <w:ilvl w:val="2"/>
        <w:numId w:val="7"/>
      </w:numPr>
    </w:pPr>
  </w:style>
  <w:style w:type="character" w:customStyle="1" w:styleId="FooterChar">
    <w:name w:val="Footer Char"/>
    <w:basedOn w:val="DefaultParagraphFont"/>
    <w:link w:val="Footer"/>
    <w:uiPriority w:val="99"/>
    <w:qFormat/>
    <w:rsid w:val="00440CAD"/>
    <w:rPr>
      <w:rFonts w:eastAsia="Times New Roman"/>
      <w:sz w:val="18"/>
      <w:szCs w:val="18"/>
      <w:lang w:eastAsia="en-US"/>
    </w:rPr>
  </w:style>
  <w:style w:type="character" w:customStyle="1" w:styleId="xxapple-converted-space">
    <w:name w:val="x_xapple-converted-space"/>
    <w:basedOn w:val="DefaultParagraphFont"/>
    <w:qFormat/>
    <w:rsid w:val="00440CAD"/>
  </w:style>
  <w:style w:type="character" w:customStyle="1" w:styleId="B10">
    <w:name w:val="B1 (文字)"/>
    <w:qFormat/>
    <w:rsid w:val="00440CAD"/>
    <w:rPr>
      <w:rFonts w:ascii="Times New Roman" w:hAnsi="Times New Roman"/>
      <w:lang w:eastAsia="en-US"/>
    </w:rPr>
  </w:style>
  <w:style w:type="paragraph" w:customStyle="1" w:styleId="Style1">
    <w:name w:val="_Style 1"/>
    <w:basedOn w:val="Normal"/>
    <w:uiPriority w:val="34"/>
    <w:qFormat/>
    <w:rsid w:val="00440CAD"/>
    <w:pPr>
      <w:ind w:leftChars="400" w:left="840"/>
    </w:pPr>
  </w:style>
  <w:style w:type="paragraph" w:customStyle="1" w:styleId="ListParagraph2">
    <w:name w:val="List Paragraph2"/>
    <w:basedOn w:val="Normal"/>
    <w:uiPriority w:val="34"/>
    <w:qFormat/>
    <w:rsid w:val="00440CAD"/>
    <w:pPr>
      <w:overflowPunct w:val="0"/>
      <w:autoSpaceDE w:val="0"/>
      <w:autoSpaceDN w:val="0"/>
      <w:adjustRightInd w:val="0"/>
      <w:spacing w:after="180"/>
      <w:ind w:left="720"/>
      <w:contextualSpacing/>
      <w:textAlignment w:val="baseline"/>
    </w:pPr>
    <w:rPr>
      <w:rFonts w:eastAsia="SimSun"/>
      <w:szCs w:val="20"/>
      <w:lang w:eastAsia="ja-JP"/>
    </w:rPr>
  </w:style>
  <w:style w:type="paragraph" w:customStyle="1" w:styleId="10">
    <w:name w:val="목록 단락1"/>
    <w:basedOn w:val="Normal"/>
    <w:link w:val="a"/>
    <w:uiPriority w:val="34"/>
    <w:qFormat/>
    <w:rsid w:val="00440CAD"/>
    <w:pPr>
      <w:spacing w:after="160" w:line="259" w:lineRule="auto"/>
      <w:ind w:leftChars="400" w:left="840"/>
    </w:pPr>
    <w:rPr>
      <w:rFonts w:eastAsia="MS Gothic"/>
      <w:sz w:val="24"/>
      <w:szCs w:val="20"/>
      <w:lang w:val="en-GB" w:eastAsia="ja-JP"/>
    </w:rPr>
  </w:style>
  <w:style w:type="character" w:customStyle="1" w:styleId="a">
    <w:name w:val="リスト段落 (文字)"/>
    <w:link w:val="10"/>
    <w:uiPriority w:val="34"/>
    <w:qFormat/>
    <w:locked/>
    <w:rsid w:val="00440CAD"/>
    <w:rPr>
      <w:rFonts w:eastAsia="MS Gothic"/>
      <w:sz w:val="24"/>
      <w:lang w:val="en-GB" w:eastAsia="ja-JP"/>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목"/>
    <w:basedOn w:val="Normal"/>
    <w:link w:val="ListParagraphChar1"/>
    <w:uiPriority w:val="34"/>
    <w:qFormat/>
    <w:rsid w:val="00440CAD"/>
    <w:pPr>
      <w:spacing w:after="0" w:line="240" w:lineRule="auto"/>
      <w:ind w:leftChars="400" w:left="840"/>
    </w:pPr>
    <w:rPr>
      <w:rFonts w:eastAsia="MS Gothic"/>
      <w:sz w:val="24"/>
      <w:szCs w:val="20"/>
      <w:lang w:val="en-GB" w:eastAsia="ja-JP"/>
    </w:rPr>
  </w:style>
  <w:style w:type="character" w:customStyle="1" w:styleId="ListParagraphChar1">
    <w:name w:val="List Paragraph Char1"/>
    <w:aliases w:val="- Bullets Char,?? ?? Char,????? Char,???? Char,Lista1 Char,列出段落 Char,中等深浅网格 1 - 着色 21 Char,¥¡¡¡¡ì¬º¥¹¥È¶ÎÂä Char,ÁÐ³ö¶ÎÂä Char,¥ê¥¹¥È¶ÎÂä Char,列表段落1 Char,—ño’i—Ž Char,1st level - Bullet List Paragraph Char,Paragrafo elenco Char"/>
    <w:link w:val="ListParagraph"/>
    <w:uiPriority w:val="34"/>
    <w:qFormat/>
    <w:locked/>
    <w:rsid w:val="00440CAD"/>
    <w:rPr>
      <w:rFonts w:eastAsia="MS Gothic"/>
      <w:sz w:val="24"/>
      <w:lang w:val="en-GB" w:eastAsia="ja-JP"/>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440CAD"/>
    <w:rPr>
      <w:rFonts w:eastAsia="SimSun"/>
      <w:lang w:eastAsia="ja-JP"/>
    </w:rPr>
  </w:style>
  <w:style w:type="character" w:styleId="PlaceholderText">
    <w:name w:val="Placeholder Text"/>
    <w:basedOn w:val="DefaultParagraphFont"/>
    <w:uiPriority w:val="99"/>
    <w:unhideWhenUsed/>
    <w:qFormat/>
    <w:rsid w:val="00440CAD"/>
    <w:rPr>
      <w:color w:val="808080"/>
    </w:rPr>
  </w:style>
  <w:style w:type="paragraph" w:customStyle="1" w:styleId="EQ">
    <w:name w:val="EQ"/>
    <w:basedOn w:val="Normal"/>
    <w:next w:val="Normal"/>
    <w:qFormat/>
    <w:rsid w:val="00440CAD"/>
    <w:pPr>
      <w:keepLines/>
      <w:tabs>
        <w:tab w:val="center" w:pos="4536"/>
        <w:tab w:val="right" w:pos="9639"/>
      </w:tabs>
    </w:pPr>
  </w:style>
  <w:style w:type="character" w:customStyle="1" w:styleId="11">
    <w:name w:val="列表段落 字符1"/>
    <w:uiPriority w:val="34"/>
    <w:qFormat/>
    <w:rsid w:val="00440CAD"/>
    <w:rPr>
      <w:rFonts w:ascii="Times" w:eastAsia="Batang" w:hAnsi="Times"/>
      <w:szCs w:val="24"/>
      <w:lang w:val="en-GB" w:eastAsia="zh-CN"/>
    </w:rPr>
  </w:style>
  <w:style w:type="character" w:customStyle="1" w:styleId="0MaintextChar">
    <w:name w:val="0 Main text Char"/>
    <w:link w:val="0Maintext"/>
    <w:qFormat/>
    <w:locked/>
    <w:rsid w:val="00440CAD"/>
    <w:rPr>
      <w:lang w:val="en-GB" w:eastAsia="en-US"/>
    </w:rPr>
  </w:style>
  <w:style w:type="paragraph" w:customStyle="1" w:styleId="0Maintext">
    <w:name w:val="0 Main text"/>
    <w:basedOn w:val="Normal"/>
    <w:link w:val="0MaintextChar"/>
    <w:qFormat/>
    <w:rsid w:val="00440CAD"/>
    <w:pPr>
      <w:spacing w:after="0" w:line="240" w:lineRule="auto"/>
      <w:jc w:val="both"/>
    </w:pPr>
    <w:rPr>
      <w:rFonts w:eastAsia="SimSun"/>
      <w:szCs w:val="20"/>
      <w:lang w:val="en-GB"/>
    </w:rPr>
  </w:style>
  <w:style w:type="character" w:customStyle="1" w:styleId="DocumentMapChar">
    <w:name w:val="Document Map Char"/>
    <w:basedOn w:val="DefaultParagraphFont"/>
    <w:link w:val="DocumentMap"/>
    <w:qFormat/>
    <w:rsid w:val="00440CAD"/>
    <w:rPr>
      <w:rFonts w:eastAsia="Times New Roman"/>
      <w:szCs w:val="24"/>
      <w:shd w:val="clear" w:color="auto" w:fill="000080"/>
      <w:lang w:eastAsia="en-US"/>
    </w:rPr>
  </w:style>
  <w:style w:type="character" w:customStyle="1" w:styleId="BalloonTextChar">
    <w:name w:val="Balloon Text Char"/>
    <w:basedOn w:val="DefaultParagraphFont"/>
    <w:link w:val="BalloonText"/>
    <w:qFormat/>
    <w:rsid w:val="00440CAD"/>
    <w:rPr>
      <w:rFonts w:eastAsia="Times New Roman"/>
      <w:sz w:val="18"/>
      <w:szCs w:val="18"/>
      <w:lang w:eastAsia="en-US"/>
    </w:rPr>
  </w:style>
  <w:style w:type="paragraph" w:customStyle="1" w:styleId="Revision2">
    <w:name w:val="Revision2"/>
    <w:hidden/>
    <w:uiPriority w:val="99"/>
    <w:semiHidden/>
    <w:qFormat/>
    <w:rsid w:val="00440CAD"/>
    <w:rPr>
      <w:rFonts w:eastAsia="Times New Roman"/>
      <w:szCs w:val="24"/>
      <w:lang w:eastAsia="en-US"/>
    </w:rPr>
  </w:style>
  <w:style w:type="paragraph" w:styleId="Revision">
    <w:name w:val="Revision"/>
    <w:hidden/>
    <w:uiPriority w:val="99"/>
    <w:unhideWhenUsed/>
    <w:rsid w:val="00056AAB"/>
    <w:rPr>
      <w:rFonts w:eastAsia="Times New Roman"/>
      <w:szCs w:val="24"/>
      <w:lang w:eastAsia="en-US"/>
    </w:rPr>
  </w:style>
  <w:style w:type="paragraph" w:customStyle="1" w:styleId="Default">
    <w:name w:val="Default"/>
    <w:rsid w:val="00FC2D5E"/>
    <w:pPr>
      <w:widowControl w:val="0"/>
      <w:autoSpaceDE w:val="0"/>
      <w:autoSpaceDN w:val="0"/>
      <w:adjustRightInd w:val="0"/>
    </w:pPr>
    <w:rPr>
      <w:rFonts w:ascii="Arial" w:hAnsi="Arial" w:cs="Arial"/>
      <w:color w:val="000000"/>
      <w:sz w:val="24"/>
      <w:szCs w:val="24"/>
    </w:rPr>
  </w:style>
  <w:style w:type="table" w:customStyle="1" w:styleId="TableGrid50">
    <w:name w:val="TableGrid50"/>
    <w:basedOn w:val="TableNormal"/>
    <w:next w:val="TableGrid"/>
    <w:qFormat/>
    <w:rsid w:val="004F17C7"/>
    <w:rPr>
      <w:rFonts w:eastAsia="Batang"/>
    </w:rPr>
    <w:tblPr>
      <w:tblInd w:w="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179530">
      <w:bodyDiv w:val="1"/>
      <w:marLeft w:val="0"/>
      <w:marRight w:val="0"/>
      <w:marTop w:val="0"/>
      <w:marBottom w:val="0"/>
      <w:divBdr>
        <w:top w:val="none" w:sz="0" w:space="0" w:color="auto"/>
        <w:left w:val="none" w:sz="0" w:space="0" w:color="auto"/>
        <w:bottom w:val="none" w:sz="0" w:space="0" w:color="auto"/>
        <w:right w:val="none" w:sz="0" w:space="0" w:color="auto"/>
      </w:divBdr>
      <w:divsChild>
        <w:div w:id="1350906266">
          <w:marLeft w:val="1080"/>
          <w:marRight w:val="0"/>
          <w:marTop w:val="100"/>
          <w:marBottom w:val="0"/>
          <w:divBdr>
            <w:top w:val="none" w:sz="0" w:space="0" w:color="auto"/>
            <w:left w:val="none" w:sz="0" w:space="0" w:color="auto"/>
            <w:bottom w:val="none" w:sz="0" w:space="0" w:color="auto"/>
            <w:right w:val="none" w:sz="0" w:space="0" w:color="auto"/>
          </w:divBdr>
        </w:div>
      </w:divsChild>
    </w:div>
    <w:div w:id="60565658">
      <w:bodyDiv w:val="1"/>
      <w:marLeft w:val="0"/>
      <w:marRight w:val="0"/>
      <w:marTop w:val="0"/>
      <w:marBottom w:val="0"/>
      <w:divBdr>
        <w:top w:val="none" w:sz="0" w:space="0" w:color="auto"/>
        <w:left w:val="none" w:sz="0" w:space="0" w:color="auto"/>
        <w:bottom w:val="none" w:sz="0" w:space="0" w:color="auto"/>
        <w:right w:val="none" w:sz="0" w:space="0" w:color="auto"/>
      </w:divBdr>
    </w:div>
    <w:div w:id="986590264">
      <w:bodyDiv w:val="1"/>
      <w:marLeft w:val="0"/>
      <w:marRight w:val="0"/>
      <w:marTop w:val="0"/>
      <w:marBottom w:val="0"/>
      <w:divBdr>
        <w:top w:val="none" w:sz="0" w:space="0" w:color="auto"/>
        <w:left w:val="none" w:sz="0" w:space="0" w:color="auto"/>
        <w:bottom w:val="none" w:sz="0" w:space="0" w:color="auto"/>
        <w:right w:val="none" w:sz="0" w:space="0" w:color="auto"/>
      </w:divBdr>
      <w:divsChild>
        <w:div w:id="981957095">
          <w:marLeft w:val="360"/>
          <w:marRight w:val="0"/>
          <w:marTop w:val="200"/>
          <w:marBottom w:val="0"/>
          <w:divBdr>
            <w:top w:val="none" w:sz="0" w:space="0" w:color="auto"/>
            <w:left w:val="none" w:sz="0" w:space="0" w:color="auto"/>
            <w:bottom w:val="none" w:sz="0" w:space="0" w:color="auto"/>
            <w:right w:val="none" w:sz="0" w:space="0" w:color="auto"/>
          </w:divBdr>
        </w:div>
        <w:div w:id="195240804">
          <w:marLeft w:val="360"/>
          <w:marRight w:val="0"/>
          <w:marTop w:val="200"/>
          <w:marBottom w:val="0"/>
          <w:divBdr>
            <w:top w:val="none" w:sz="0" w:space="0" w:color="auto"/>
            <w:left w:val="none" w:sz="0" w:space="0" w:color="auto"/>
            <w:bottom w:val="none" w:sz="0" w:space="0" w:color="auto"/>
            <w:right w:val="none" w:sz="0" w:space="0" w:color="auto"/>
          </w:divBdr>
        </w:div>
      </w:divsChild>
    </w:div>
    <w:div w:id="1202324120">
      <w:bodyDiv w:val="1"/>
      <w:marLeft w:val="0"/>
      <w:marRight w:val="0"/>
      <w:marTop w:val="0"/>
      <w:marBottom w:val="0"/>
      <w:divBdr>
        <w:top w:val="none" w:sz="0" w:space="0" w:color="auto"/>
        <w:left w:val="none" w:sz="0" w:space="0" w:color="auto"/>
        <w:bottom w:val="none" w:sz="0" w:space="0" w:color="auto"/>
        <w:right w:val="none" w:sz="0" w:space="0" w:color="auto"/>
      </w:divBdr>
    </w:div>
    <w:div w:id="1242325893">
      <w:bodyDiv w:val="1"/>
      <w:marLeft w:val="0"/>
      <w:marRight w:val="0"/>
      <w:marTop w:val="0"/>
      <w:marBottom w:val="0"/>
      <w:divBdr>
        <w:top w:val="none" w:sz="0" w:space="0" w:color="auto"/>
        <w:left w:val="none" w:sz="0" w:space="0" w:color="auto"/>
        <w:bottom w:val="none" w:sz="0" w:space="0" w:color="auto"/>
        <w:right w:val="none" w:sz="0" w:space="0" w:color="auto"/>
      </w:divBdr>
    </w:div>
    <w:div w:id="1597666976">
      <w:bodyDiv w:val="1"/>
      <w:marLeft w:val="0"/>
      <w:marRight w:val="0"/>
      <w:marTop w:val="0"/>
      <w:marBottom w:val="0"/>
      <w:divBdr>
        <w:top w:val="none" w:sz="0" w:space="0" w:color="auto"/>
        <w:left w:val="none" w:sz="0" w:space="0" w:color="auto"/>
        <w:bottom w:val="none" w:sz="0" w:space="0" w:color="auto"/>
        <w:right w:val="none" w:sz="0" w:space="0" w:color="auto"/>
      </w:divBdr>
      <w:divsChild>
        <w:div w:id="1728257213">
          <w:marLeft w:val="1080"/>
          <w:marRight w:val="0"/>
          <w:marTop w:val="100"/>
          <w:marBottom w:val="0"/>
          <w:divBdr>
            <w:top w:val="none" w:sz="0" w:space="0" w:color="auto"/>
            <w:left w:val="none" w:sz="0" w:space="0" w:color="auto"/>
            <w:bottom w:val="none" w:sz="0" w:space="0" w:color="auto"/>
            <w:right w:val="none" w:sz="0" w:space="0" w:color="auto"/>
          </w:divBdr>
        </w:div>
        <w:div w:id="1388646670">
          <w:marLeft w:val="1080"/>
          <w:marRight w:val="0"/>
          <w:marTop w:val="100"/>
          <w:marBottom w:val="0"/>
          <w:divBdr>
            <w:top w:val="none" w:sz="0" w:space="0" w:color="auto"/>
            <w:left w:val="none" w:sz="0" w:space="0" w:color="auto"/>
            <w:bottom w:val="none" w:sz="0" w:space="0" w:color="auto"/>
            <w:right w:val="none" w:sz="0" w:space="0" w:color="auto"/>
          </w:divBdr>
        </w:div>
      </w:divsChild>
    </w:div>
    <w:div w:id="1793477801">
      <w:bodyDiv w:val="1"/>
      <w:marLeft w:val="0"/>
      <w:marRight w:val="0"/>
      <w:marTop w:val="0"/>
      <w:marBottom w:val="0"/>
      <w:divBdr>
        <w:top w:val="none" w:sz="0" w:space="0" w:color="auto"/>
        <w:left w:val="none" w:sz="0" w:space="0" w:color="auto"/>
        <w:bottom w:val="none" w:sz="0" w:space="0" w:color="auto"/>
        <w:right w:val="none" w:sz="0" w:space="0" w:color="auto"/>
      </w:divBdr>
    </w:div>
    <w:div w:id="2017994762">
      <w:bodyDiv w:val="1"/>
      <w:marLeft w:val="0"/>
      <w:marRight w:val="0"/>
      <w:marTop w:val="0"/>
      <w:marBottom w:val="0"/>
      <w:divBdr>
        <w:top w:val="none" w:sz="0" w:space="0" w:color="auto"/>
        <w:left w:val="none" w:sz="0" w:space="0" w:color="auto"/>
        <w:bottom w:val="none" w:sz="0" w:space="0" w:color="auto"/>
        <w:right w:val="none" w:sz="0" w:space="0" w:color="auto"/>
      </w:divBdr>
      <w:divsChild>
        <w:div w:id="1825778304">
          <w:marLeft w:val="0"/>
          <w:marRight w:val="0"/>
          <w:marTop w:val="0"/>
          <w:marBottom w:val="240"/>
          <w:divBdr>
            <w:top w:val="none" w:sz="0" w:space="0" w:color="auto"/>
            <w:left w:val="none" w:sz="0" w:space="0" w:color="auto"/>
            <w:bottom w:val="none" w:sz="0" w:space="0" w:color="auto"/>
            <w:right w:val="none" w:sz="0" w:space="0" w:color="auto"/>
          </w:divBdr>
        </w:div>
        <w:div w:id="353386223">
          <w:marLeft w:val="0"/>
          <w:marRight w:val="0"/>
          <w:marTop w:val="0"/>
          <w:marBottom w:val="240"/>
          <w:divBdr>
            <w:top w:val="none" w:sz="0" w:space="0" w:color="auto"/>
            <w:left w:val="none" w:sz="0" w:space="0" w:color="auto"/>
            <w:bottom w:val="none" w:sz="0" w:space="0" w:color="auto"/>
            <w:right w:val="none" w:sz="0" w:space="0" w:color="auto"/>
          </w:divBdr>
        </w:div>
        <w:div w:id="1592813446">
          <w:marLeft w:val="0"/>
          <w:marRight w:val="0"/>
          <w:marTop w:val="0"/>
          <w:marBottom w:val="240"/>
          <w:divBdr>
            <w:top w:val="none" w:sz="0" w:space="0" w:color="auto"/>
            <w:left w:val="none" w:sz="0" w:space="0" w:color="auto"/>
            <w:bottom w:val="none" w:sz="0" w:space="0" w:color="auto"/>
            <w:right w:val="none" w:sz="0" w:space="0" w:color="auto"/>
          </w:divBdr>
        </w:div>
        <w:div w:id="1177497129">
          <w:marLeft w:val="0"/>
          <w:marRight w:val="0"/>
          <w:marTop w:val="0"/>
          <w:marBottom w:val="0"/>
          <w:divBdr>
            <w:top w:val="none" w:sz="0" w:space="0" w:color="auto"/>
            <w:left w:val="none" w:sz="0" w:space="0" w:color="auto"/>
            <w:bottom w:val="none" w:sz="0" w:space="0" w:color="auto"/>
            <w:right w:val="none" w:sz="0" w:space="0" w:color="auto"/>
          </w:divBdr>
        </w:div>
        <w:div w:id="1978027115">
          <w:marLeft w:val="0"/>
          <w:marRight w:val="0"/>
          <w:marTop w:val="0"/>
          <w:marBottom w:val="0"/>
          <w:divBdr>
            <w:top w:val="none" w:sz="0" w:space="0" w:color="auto"/>
            <w:left w:val="none" w:sz="0" w:space="0" w:color="auto"/>
            <w:bottom w:val="none" w:sz="0" w:space="0" w:color="auto"/>
            <w:right w:val="none" w:sz="0" w:space="0" w:color="auto"/>
          </w:divBdr>
        </w:div>
        <w:div w:id="1406223015">
          <w:marLeft w:val="0"/>
          <w:marRight w:val="0"/>
          <w:marTop w:val="0"/>
          <w:marBottom w:val="0"/>
          <w:divBdr>
            <w:top w:val="none" w:sz="0" w:space="0" w:color="auto"/>
            <w:left w:val="none" w:sz="0" w:space="0" w:color="auto"/>
            <w:bottom w:val="none" w:sz="0" w:space="0" w:color="auto"/>
            <w:right w:val="none" w:sz="0" w:space="0" w:color="auto"/>
          </w:divBdr>
        </w:div>
        <w:div w:id="798840975">
          <w:marLeft w:val="0"/>
          <w:marRight w:val="0"/>
          <w:marTop w:val="0"/>
          <w:marBottom w:val="0"/>
          <w:divBdr>
            <w:top w:val="none" w:sz="0" w:space="0" w:color="auto"/>
            <w:left w:val="none" w:sz="0" w:space="0" w:color="auto"/>
            <w:bottom w:val="none" w:sz="0" w:space="0" w:color="auto"/>
            <w:right w:val="none" w:sz="0" w:space="0" w:color="auto"/>
          </w:divBdr>
        </w:div>
      </w:divsChild>
    </w:div>
    <w:div w:id="2076127581">
      <w:bodyDiv w:val="1"/>
      <w:marLeft w:val="0"/>
      <w:marRight w:val="0"/>
      <w:marTop w:val="0"/>
      <w:marBottom w:val="0"/>
      <w:divBdr>
        <w:top w:val="none" w:sz="0" w:space="0" w:color="auto"/>
        <w:left w:val="none" w:sz="0" w:space="0" w:color="auto"/>
        <w:bottom w:val="none" w:sz="0" w:space="0" w:color="auto"/>
        <w:right w:val="none" w:sz="0" w:space="0" w:color="auto"/>
      </w:divBdr>
      <w:divsChild>
        <w:div w:id="489096662">
          <w:marLeft w:val="1397"/>
          <w:marRight w:val="0"/>
          <w:marTop w:val="0"/>
          <w:marBottom w:val="180"/>
          <w:divBdr>
            <w:top w:val="none" w:sz="0" w:space="0" w:color="auto"/>
            <w:left w:val="none" w:sz="0" w:space="0" w:color="auto"/>
            <w:bottom w:val="none" w:sz="0" w:space="0" w:color="auto"/>
            <w:right w:val="none" w:sz="0" w:space="0" w:color="auto"/>
          </w:divBdr>
        </w:div>
        <w:div w:id="301623106">
          <w:marLeft w:val="1397"/>
          <w:marRight w:val="0"/>
          <w:marTop w:val="0"/>
          <w:marBottom w:val="18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Users\Desktop\2025&#19979;&#21322;&#24180;&#24037;&#20316;\Docs\R1-2501702.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D:\Users\Desktop\2025&#19979;&#21322;&#24180;&#24037;&#20316;\Docs\R1-2501702.zip"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E96F5F-0B50-469D-B825-93E60C765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TotalTime>
  <Pages>6</Pages>
  <Words>2503</Words>
  <Characters>12714</Characters>
  <Application>Microsoft Office Word</Application>
  <DocSecurity>0</DocSecurity>
  <Lines>105</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15187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Windows User</cp:lastModifiedBy>
  <cp:revision>34</cp:revision>
  <cp:lastPrinted>2007-08-20T14:45:00Z</cp:lastPrinted>
  <dcterms:created xsi:type="dcterms:W3CDTF">2025-08-13T04:53:00Z</dcterms:created>
  <dcterms:modified xsi:type="dcterms:W3CDTF">2025-08-15T03:34:00Z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1033-12.2.0.17562</vt:lpwstr>
  </property>
  <property fmtid="{D5CDD505-2E9C-101B-9397-08002B2CF9AE}" pid="3" name="ICV">
    <vt:lpwstr>65B4EB2847784274907DB87FA4968546</vt:lpwstr>
  </property>
</Properties>
</file>